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C67" w:rsidRPr="00E4132D" w:rsidRDefault="009011B6" w:rsidP="00D957EA">
      <w:pPr>
        <w:jc w:val="center"/>
        <w:rPr>
          <w:b/>
          <w:i/>
          <w:szCs w:val="16"/>
        </w:rPr>
      </w:pPr>
      <w:bookmarkStart w:id="0" w:name="_GoBack"/>
      <w:bookmarkEnd w:id="0"/>
      <w:r>
        <w:rPr>
          <w:b/>
          <w:i/>
          <w:szCs w:val="16"/>
        </w:rPr>
        <w:t>Благодарим Ва</w:t>
      </w:r>
      <w:r w:rsidR="003C368E" w:rsidRPr="00E4132D">
        <w:rPr>
          <w:b/>
          <w:i/>
          <w:szCs w:val="16"/>
        </w:rPr>
        <w:t xml:space="preserve"> за покупку оборудования </w:t>
      </w:r>
      <w:r w:rsidR="003C368E" w:rsidRPr="00E4132D">
        <w:rPr>
          <w:b/>
          <w:i/>
          <w:szCs w:val="16"/>
          <w:lang w:val="en-US"/>
        </w:rPr>
        <w:t>FROSTOR</w:t>
      </w:r>
      <w:r w:rsidR="003C368E" w:rsidRPr="00E4132D">
        <w:rPr>
          <w:b/>
          <w:i/>
          <w:szCs w:val="16"/>
        </w:rPr>
        <w:t>/</w:t>
      </w:r>
      <w:r w:rsidR="00E4132D" w:rsidRPr="00E4132D">
        <w:rPr>
          <w:b/>
          <w:i/>
          <w:szCs w:val="16"/>
          <w:lang w:val="en-US"/>
        </w:rPr>
        <w:t>GELLAR</w:t>
      </w:r>
      <w:r w:rsidR="00E4132D" w:rsidRPr="00E4132D">
        <w:rPr>
          <w:b/>
          <w:i/>
          <w:szCs w:val="16"/>
        </w:rPr>
        <w:t>!</w:t>
      </w:r>
    </w:p>
    <w:p w:rsidR="00E4132D" w:rsidRPr="00E4132D" w:rsidRDefault="00E4132D" w:rsidP="00D957EA">
      <w:pPr>
        <w:jc w:val="center"/>
        <w:rPr>
          <w:b/>
          <w:i/>
          <w:szCs w:val="16"/>
        </w:rPr>
      </w:pPr>
      <w:r w:rsidRPr="00E4132D">
        <w:rPr>
          <w:b/>
          <w:i/>
          <w:szCs w:val="16"/>
        </w:rPr>
        <w:t>Пожалуйста, внимательно прочитайте данное руководство, так как в нем содержатся правила по безопасной установке, эксплуатации и обслуживанию оборудования.</w:t>
      </w:r>
    </w:p>
    <w:p w:rsidR="00E4132D" w:rsidRPr="00E4132D" w:rsidRDefault="00E4132D" w:rsidP="00D957EA">
      <w:pPr>
        <w:jc w:val="center"/>
        <w:rPr>
          <w:b/>
          <w:i/>
          <w:szCs w:val="16"/>
        </w:rPr>
      </w:pPr>
      <w:r w:rsidRPr="00E4132D">
        <w:rPr>
          <w:b/>
          <w:i/>
          <w:szCs w:val="16"/>
        </w:rPr>
        <w:t>Сохраняйте руководство для</w:t>
      </w:r>
      <w:r w:rsidR="00A96AD0">
        <w:rPr>
          <w:b/>
          <w:i/>
          <w:szCs w:val="16"/>
        </w:rPr>
        <w:t xml:space="preserve"> </w:t>
      </w:r>
      <w:r w:rsidRPr="00E4132D">
        <w:rPr>
          <w:b/>
          <w:i/>
          <w:szCs w:val="16"/>
        </w:rPr>
        <w:t>дальнейшего использования и гарантийного обслуживания.</w:t>
      </w:r>
    </w:p>
    <w:p w:rsidR="00A96AD0" w:rsidRDefault="00A96AD0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</w:p>
    <w:p w:rsidR="00A96AD0" w:rsidRPr="00AE1F23" w:rsidRDefault="00A96AD0" w:rsidP="00A96AD0">
      <w:pPr>
        <w:shd w:val="clear" w:color="auto" w:fill="FFFFFF"/>
        <w:ind w:right="19"/>
        <w:jc w:val="center"/>
        <w:rPr>
          <w:b/>
          <w:spacing w:val="-13"/>
          <w:sz w:val="22"/>
          <w:szCs w:val="16"/>
          <w:u w:val="single"/>
        </w:rPr>
      </w:pPr>
      <w:r>
        <w:rPr>
          <w:b/>
          <w:spacing w:val="-13"/>
          <w:sz w:val="22"/>
          <w:szCs w:val="16"/>
          <w:u w:val="single"/>
        </w:rPr>
        <w:t>1.</w:t>
      </w:r>
      <w:r w:rsidRPr="00AE1F23">
        <w:rPr>
          <w:b/>
          <w:spacing w:val="-13"/>
          <w:sz w:val="22"/>
          <w:szCs w:val="16"/>
          <w:u w:val="single"/>
        </w:rPr>
        <w:t>Транспортировка</w:t>
      </w:r>
    </w:p>
    <w:p w:rsidR="00A96AD0" w:rsidRDefault="00A96AD0" w:rsidP="007E583D">
      <w:pPr>
        <w:shd w:val="clear" w:color="auto" w:fill="FFFFFF"/>
        <w:spacing w:line="120" w:lineRule="atLeast"/>
        <w:ind w:right="799"/>
        <w:rPr>
          <w:sz w:val="16"/>
          <w:szCs w:val="16"/>
        </w:rPr>
      </w:pPr>
      <w:r w:rsidRPr="000C24FB">
        <w:rPr>
          <w:sz w:val="16"/>
          <w:szCs w:val="16"/>
        </w:rPr>
        <w:tab/>
        <w:t xml:space="preserve">Упакованное изделие допускается перевозить всеми видами транспорта, за исключением воздушного. </w:t>
      </w:r>
      <w:r w:rsidRPr="000C24FB">
        <w:rPr>
          <w:spacing w:val="-1"/>
          <w:sz w:val="16"/>
          <w:szCs w:val="16"/>
        </w:rPr>
        <w:t xml:space="preserve">Транспортировка допускается только в упакованном виде в вертикальном положении. Перед транспортировкой изделие необходимо надежно </w:t>
      </w:r>
      <w:r w:rsidRPr="000C24FB">
        <w:rPr>
          <w:sz w:val="16"/>
          <w:szCs w:val="16"/>
        </w:rPr>
        <w:t>закрепить, чтобы исключить любые перемещения внутри транспортного средства. Не бросать ларь на колеса при разгрузке.</w:t>
      </w:r>
    </w:p>
    <w:p w:rsidR="00A96AD0" w:rsidRDefault="00A96AD0" w:rsidP="00A96AD0">
      <w:pPr>
        <w:shd w:val="clear" w:color="auto" w:fill="FFFFFF"/>
        <w:spacing w:before="86" w:line="197" w:lineRule="exact"/>
        <w:ind w:left="14" w:right="48" w:firstLine="893"/>
        <w:jc w:val="center"/>
        <w:rPr>
          <w:b/>
          <w:spacing w:val="-11"/>
          <w:sz w:val="22"/>
          <w:szCs w:val="16"/>
          <w:u w:val="single"/>
        </w:rPr>
      </w:pPr>
    </w:p>
    <w:p w:rsidR="00A96AD0" w:rsidRPr="000C24FB" w:rsidRDefault="00A96AD0" w:rsidP="00A96AD0">
      <w:pPr>
        <w:shd w:val="clear" w:color="auto" w:fill="FFFFFF"/>
        <w:spacing w:before="86" w:line="197" w:lineRule="exact"/>
        <w:ind w:left="14" w:right="48" w:firstLine="893"/>
        <w:jc w:val="center"/>
        <w:rPr>
          <w:b/>
          <w:sz w:val="16"/>
          <w:szCs w:val="16"/>
          <w:u w:val="single"/>
        </w:rPr>
      </w:pPr>
      <w:r>
        <w:rPr>
          <w:b/>
          <w:spacing w:val="-11"/>
          <w:sz w:val="22"/>
          <w:szCs w:val="16"/>
          <w:u w:val="single"/>
        </w:rPr>
        <w:t xml:space="preserve">2. </w:t>
      </w:r>
      <w:r w:rsidRPr="00AE1F23">
        <w:rPr>
          <w:b/>
          <w:spacing w:val="-11"/>
          <w:sz w:val="22"/>
          <w:szCs w:val="16"/>
          <w:u w:val="single"/>
        </w:rPr>
        <w:t>Распаковка, у</w:t>
      </w:r>
      <w:r w:rsidRPr="00AE1F23">
        <w:rPr>
          <w:b/>
          <w:spacing w:val="-13"/>
          <w:sz w:val="22"/>
          <w:szCs w:val="16"/>
          <w:u w:val="single"/>
        </w:rPr>
        <w:t>становка  и  подключение</w:t>
      </w:r>
    </w:p>
    <w:p w:rsidR="00A96AD0" w:rsidRPr="000C24FB" w:rsidRDefault="00A96AD0" w:rsidP="00A96AD0">
      <w:pPr>
        <w:shd w:val="clear" w:color="auto" w:fill="FFFFFF"/>
        <w:spacing w:before="77" w:line="197" w:lineRule="exact"/>
        <w:ind w:left="14" w:right="19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Детали, необходимые для комплектации изделия находятся в холодильной камере. В процессе распаковки морозильник должен оставаться в вертикальном положении. Для снятия с поддона изделие необходимо приподнять и выдвинуть из-под него поддон, при необходимости открутить крепление.</w:t>
      </w:r>
    </w:p>
    <w:p w:rsidR="007D35DD" w:rsidRDefault="00A96AD0" w:rsidP="00A96AD0">
      <w:pPr>
        <w:shd w:val="clear" w:color="auto" w:fill="FFFFFF"/>
        <w:spacing w:before="10" w:line="197" w:lineRule="exact"/>
        <w:ind w:left="19" w:right="53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После транспортировки морозильник необходимо выдержать в отключенном состоянии не менее </w:t>
      </w:r>
      <w:r w:rsidRPr="000C24FB">
        <w:rPr>
          <w:spacing w:val="37"/>
          <w:sz w:val="16"/>
          <w:szCs w:val="16"/>
        </w:rPr>
        <w:t>2-х</w:t>
      </w:r>
      <w:r w:rsidRPr="000C24FB">
        <w:rPr>
          <w:sz w:val="16"/>
          <w:szCs w:val="16"/>
        </w:rPr>
        <w:t xml:space="preserve"> часов. </w:t>
      </w:r>
    </w:p>
    <w:p w:rsidR="00A96AD0" w:rsidRPr="000C24FB" w:rsidRDefault="00AB22BD" w:rsidP="00A96AD0">
      <w:pPr>
        <w:shd w:val="clear" w:color="auto" w:fill="FFFFFF"/>
        <w:spacing w:before="10" w:line="197" w:lineRule="exact"/>
        <w:ind w:left="19" w:right="53" w:firstLine="900"/>
        <w:jc w:val="both"/>
        <w:rPr>
          <w:b/>
          <w:i/>
          <w:sz w:val="16"/>
          <w:szCs w:val="16"/>
        </w:rPr>
      </w:pPr>
      <w:r>
        <w:rPr>
          <w:sz w:val="16"/>
          <w:szCs w:val="16"/>
        </w:rPr>
        <w:t xml:space="preserve"> </w:t>
      </w:r>
      <w:r w:rsidR="00A96AD0" w:rsidRPr="000C24FB">
        <w:rPr>
          <w:rStyle w:val="21"/>
          <w:sz w:val="16"/>
          <w:szCs w:val="16"/>
        </w:rPr>
        <w:t>В случае хранения или транспортировки изделия при минусовых температурах включение его в электросеть должно производиться только после выдержки в нормальных условиях не менее 3-х часов.</w:t>
      </w:r>
    </w:p>
    <w:p w:rsidR="00E5624F" w:rsidRPr="00212C44" w:rsidRDefault="0002103D" w:rsidP="00E5624F">
      <w:pPr>
        <w:rPr>
          <w:sz w:val="16"/>
          <w:szCs w:val="16"/>
        </w:rPr>
      </w:pPr>
      <w:r w:rsidRPr="00212C44">
        <w:rPr>
          <w:sz w:val="16"/>
          <w:szCs w:val="16"/>
        </w:rPr>
        <w:tab/>
        <w:t xml:space="preserve">     </w:t>
      </w:r>
      <w:r w:rsidR="00E5624F" w:rsidRPr="00212C44">
        <w:rPr>
          <w:sz w:val="16"/>
          <w:szCs w:val="16"/>
        </w:rPr>
        <w:t>Данное изделие  соответствует классу 1  по ГОСТ 12.2.007.0-75   ” Изделия электротехнические. Общие требования безопасности”. Электрическая с</w:t>
      </w:r>
      <w:r w:rsidR="00D934E1" w:rsidRPr="00212C44">
        <w:rPr>
          <w:sz w:val="16"/>
          <w:szCs w:val="16"/>
        </w:rPr>
        <w:t>еть, питающая морозильный ларь,</w:t>
      </w:r>
      <w:r w:rsidR="00E5624F" w:rsidRPr="00212C44">
        <w:rPr>
          <w:sz w:val="16"/>
          <w:szCs w:val="16"/>
        </w:rPr>
        <w:t xml:space="preserve"> должна соответствовать  ПУЭ “Правилам Устройства Электроустановок .”</w:t>
      </w:r>
    </w:p>
    <w:p w:rsidR="00A96AD0" w:rsidRPr="00EC2D08" w:rsidRDefault="00E5624F" w:rsidP="00E5624F">
      <w:pPr>
        <w:shd w:val="clear" w:color="auto" w:fill="FFFFFF"/>
        <w:spacing w:line="197" w:lineRule="exact"/>
        <w:ind w:right="24" w:firstLine="900"/>
        <w:jc w:val="both"/>
        <w:rPr>
          <w:sz w:val="16"/>
          <w:szCs w:val="16"/>
        </w:rPr>
      </w:pPr>
      <w:r w:rsidRPr="00212C44">
        <w:rPr>
          <w:sz w:val="16"/>
          <w:szCs w:val="16"/>
        </w:rPr>
        <w:t xml:space="preserve"> При включении в сеть необходимо убедиться в исправности сетевого шнура, электрической вилки и розетки.  Необходимо удостовериться, что напряжение в сети соответствует 220В, частотой 50Гц. Для обеспечения исправной работы электрооборудования морозильного ларя  необходимо, чтобы отклонения напряжения питающей сети от номинального значения не превышали плюс-минус 10%. Если напряжение в сети  не соответствует рекомендованным параметрам, необходимо установить стабилизатор напряжения. Запрещается подключение изделия через удлинители</w:t>
      </w:r>
      <w:r w:rsidR="00A96AD0" w:rsidRPr="00212C44">
        <w:rPr>
          <w:spacing w:val="-2"/>
          <w:sz w:val="16"/>
          <w:szCs w:val="16"/>
        </w:rPr>
        <w:t>.</w:t>
      </w:r>
    </w:p>
    <w:p w:rsidR="00A96AD0" w:rsidRPr="000C24FB" w:rsidRDefault="00A96AD0" w:rsidP="00A96AD0">
      <w:pPr>
        <w:shd w:val="clear" w:color="auto" w:fill="FFFFFF"/>
        <w:spacing w:before="10" w:line="197" w:lineRule="exact"/>
        <w:ind w:left="19" w:right="53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Включение изделия в работу осуществляется включением в розетку.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14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Расстояние со всех сторон вокруг морозильника должно быть не менее 100 мм. 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14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Лари установить на ровной поверхности. Запрещается перекрывать вентиляционные отверстия в корпусе изделия.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58" w:firstLine="900"/>
        <w:jc w:val="both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Загрузку в морозильник </w:t>
      </w:r>
      <w:r w:rsidRPr="00097DD3">
        <w:rPr>
          <w:color w:val="000000" w:themeColor="text1"/>
          <w:spacing w:val="-3"/>
          <w:sz w:val="16"/>
          <w:szCs w:val="16"/>
        </w:rPr>
        <w:t>продуктов</w:t>
      </w:r>
      <w:r w:rsidRPr="000C24FB">
        <w:rPr>
          <w:spacing w:val="-3"/>
          <w:sz w:val="16"/>
          <w:szCs w:val="16"/>
        </w:rPr>
        <w:t xml:space="preserve"> </w:t>
      </w:r>
      <w:r w:rsidRPr="000C24FB">
        <w:rPr>
          <w:sz w:val="16"/>
          <w:szCs w:val="16"/>
        </w:rPr>
        <w:t>производить   через  полтора часа  после  включения  изделия в сеть.</w:t>
      </w:r>
    </w:p>
    <w:p w:rsidR="00A96AD0" w:rsidRPr="000C24FB" w:rsidRDefault="00A96AD0" w:rsidP="00A96AD0">
      <w:pPr>
        <w:shd w:val="clear" w:color="auto" w:fill="FFFFFF"/>
        <w:spacing w:before="34" w:line="197" w:lineRule="exact"/>
        <w:ind w:left="5" w:right="38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Запрещается устанавливать в местах </w:t>
      </w:r>
      <w:r w:rsidRPr="000C24FB">
        <w:rPr>
          <w:spacing w:val="-2"/>
          <w:sz w:val="16"/>
          <w:szCs w:val="16"/>
        </w:rPr>
        <w:t xml:space="preserve">непосредственной близости от источников тепла (возле батарей </w:t>
      </w:r>
      <w:r w:rsidRPr="000C24FB">
        <w:rPr>
          <w:sz w:val="16"/>
          <w:szCs w:val="16"/>
        </w:rPr>
        <w:t xml:space="preserve">отопления, под прямыми солнечными лучами), на путях воздушных </w:t>
      </w:r>
      <w:r w:rsidRPr="000C24FB">
        <w:rPr>
          <w:spacing w:val="-2"/>
          <w:sz w:val="16"/>
          <w:szCs w:val="16"/>
        </w:rPr>
        <w:t xml:space="preserve">потоков от кондиционеров, в помещениях с затрудненными условиями </w:t>
      </w:r>
      <w:r w:rsidRPr="000C24FB">
        <w:rPr>
          <w:sz w:val="16"/>
          <w:szCs w:val="16"/>
        </w:rPr>
        <w:t>вентиляции.</w:t>
      </w:r>
    </w:p>
    <w:p w:rsidR="00A96AD0" w:rsidRDefault="00A96AD0" w:rsidP="00A96AD0">
      <w:pPr>
        <w:keepNext/>
        <w:keepLines/>
        <w:ind w:left="40" w:firstLine="900"/>
        <w:jc w:val="center"/>
        <w:rPr>
          <w:b/>
          <w:spacing w:val="-2"/>
          <w:sz w:val="22"/>
          <w:szCs w:val="16"/>
          <w:u w:val="single"/>
        </w:rPr>
      </w:pPr>
    </w:p>
    <w:p w:rsidR="00A96AD0" w:rsidRPr="00AE1F23" w:rsidRDefault="00A96AD0" w:rsidP="00A96AD0">
      <w:pPr>
        <w:keepNext/>
        <w:keepLines/>
        <w:ind w:left="40" w:firstLine="900"/>
        <w:jc w:val="center"/>
        <w:rPr>
          <w:sz w:val="22"/>
          <w:szCs w:val="16"/>
        </w:rPr>
      </w:pPr>
      <w:r>
        <w:rPr>
          <w:b/>
          <w:spacing w:val="-2"/>
          <w:sz w:val="22"/>
          <w:szCs w:val="16"/>
          <w:u w:val="single"/>
        </w:rPr>
        <w:t xml:space="preserve">3. </w:t>
      </w:r>
      <w:r w:rsidRPr="00AE1F23">
        <w:rPr>
          <w:b/>
          <w:spacing w:val="-2"/>
          <w:sz w:val="22"/>
          <w:szCs w:val="16"/>
          <w:u w:val="single"/>
        </w:rPr>
        <w:t>Эксплуатация и порядок работы</w:t>
      </w:r>
    </w:p>
    <w:p w:rsidR="00250B83" w:rsidRPr="00212C44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Все изделия выпускаются  заводом-изготовителем выведенные на температурный режим. В морозильниках для регулировки температуры используется терморегулятор.</w:t>
      </w:r>
      <w:r w:rsidR="005B0CD1">
        <w:rPr>
          <w:sz w:val="16"/>
          <w:szCs w:val="16"/>
        </w:rPr>
        <w:t xml:space="preserve"> </w:t>
      </w:r>
      <w:r w:rsidR="005B0CD1" w:rsidRPr="00212C44">
        <w:rPr>
          <w:sz w:val="16"/>
          <w:szCs w:val="16"/>
        </w:rPr>
        <w:t>Терморегулятор расположен  с левой стороны морозильного ларя на вентиляционной решетк</w:t>
      </w:r>
      <w:r w:rsidR="00246915">
        <w:rPr>
          <w:sz w:val="16"/>
          <w:szCs w:val="16"/>
        </w:rPr>
        <w:t>е</w:t>
      </w:r>
      <w:r w:rsidR="005B0CD1" w:rsidRPr="00212C44">
        <w:rPr>
          <w:sz w:val="16"/>
          <w:szCs w:val="16"/>
        </w:rPr>
        <w:t xml:space="preserve"> компрессорного отсека.</w:t>
      </w:r>
      <w:r w:rsidRPr="00212C44">
        <w:rPr>
          <w:sz w:val="16"/>
          <w:szCs w:val="16"/>
        </w:rPr>
        <w:t xml:space="preserve"> При необходимости понизить температуру следует повернуть ручку термостата по часовой стрелке.</w:t>
      </w:r>
      <w:r w:rsidR="00097DD3" w:rsidRPr="00212C44">
        <w:rPr>
          <w:sz w:val="16"/>
          <w:szCs w:val="16"/>
        </w:rPr>
        <w:t xml:space="preserve"> Положение </w:t>
      </w:r>
      <w:r w:rsidR="00250B83" w:rsidRPr="00212C44">
        <w:rPr>
          <w:sz w:val="16"/>
          <w:szCs w:val="16"/>
        </w:rPr>
        <w:t>«</w:t>
      </w:r>
      <w:r w:rsidR="00097DD3" w:rsidRPr="00212C44">
        <w:rPr>
          <w:sz w:val="16"/>
          <w:szCs w:val="16"/>
        </w:rPr>
        <w:t>1</w:t>
      </w:r>
      <w:r w:rsidR="00250B83" w:rsidRPr="00212C44">
        <w:rPr>
          <w:sz w:val="16"/>
          <w:szCs w:val="16"/>
        </w:rPr>
        <w:t>»</w:t>
      </w:r>
      <w:r w:rsidR="00097DD3" w:rsidRPr="00212C44">
        <w:rPr>
          <w:sz w:val="16"/>
          <w:szCs w:val="16"/>
        </w:rPr>
        <w:t xml:space="preserve"> </w:t>
      </w:r>
      <w:r w:rsidR="00250B83" w:rsidRPr="00212C44">
        <w:rPr>
          <w:sz w:val="16"/>
          <w:szCs w:val="16"/>
        </w:rPr>
        <w:t>«</w:t>
      </w:r>
      <w:r w:rsidR="00097DD3" w:rsidRPr="00212C44">
        <w:rPr>
          <w:sz w:val="16"/>
          <w:szCs w:val="16"/>
        </w:rPr>
        <w:t xml:space="preserve">соответствует наиболее высокой температуре внутри камеры, положение </w:t>
      </w:r>
      <w:r w:rsidR="00250B83" w:rsidRPr="00212C44">
        <w:rPr>
          <w:sz w:val="16"/>
          <w:szCs w:val="16"/>
        </w:rPr>
        <w:t>«</w:t>
      </w:r>
      <w:r w:rsidR="00423863" w:rsidRPr="00212C44">
        <w:rPr>
          <w:sz w:val="16"/>
          <w:szCs w:val="16"/>
        </w:rPr>
        <w:t>7</w:t>
      </w:r>
      <w:r w:rsidR="00250B83" w:rsidRPr="00212C44">
        <w:rPr>
          <w:sz w:val="16"/>
          <w:szCs w:val="16"/>
        </w:rPr>
        <w:t>»</w:t>
      </w:r>
      <w:r w:rsidR="00097DD3" w:rsidRPr="00212C44">
        <w:rPr>
          <w:sz w:val="16"/>
          <w:szCs w:val="16"/>
        </w:rPr>
        <w:t xml:space="preserve"> соответствует наиболее низкой температуре внутри камеры.</w:t>
      </w:r>
      <w:r w:rsidR="00250B83" w:rsidRPr="00212C44">
        <w:rPr>
          <w:sz w:val="16"/>
          <w:szCs w:val="16"/>
        </w:rPr>
        <w:t xml:space="preserve"> </w:t>
      </w:r>
    </w:p>
    <w:p w:rsidR="00097DD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 w:rsidRPr="00212C44">
        <w:rPr>
          <w:sz w:val="16"/>
          <w:szCs w:val="16"/>
        </w:rPr>
        <w:t>Положение «0» -  выключен</w:t>
      </w:r>
      <w:r w:rsidR="00246915">
        <w:rPr>
          <w:sz w:val="16"/>
          <w:szCs w:val="16"/>
        </w:rPr>
        <w:t>.</w:t>
      </w:r>
    </w:p>
    <w:p w:rsidR="005B0CD1" w:rsidRDefault="005B0CD1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000110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442595</wp:posOffset>
                </wp:positionH>
                <wp:positionV relativeFrom="paragraph">
                  <wp:posOffset>9525</wp:posOffset>
                </wp:positionV>
                <wp:extent cx="3674110" cy="1725295"/>
                <wp:effectExtent l="21590" t="59690" r="19050" b="53340"/>
                <wp:wrapNone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74110" cy="1725295"/>
                          <a:chOff x="1264" y="8846"/>
                          <a:chExt cx="5786" cy="2717"/>
                        </a:xfrm>
                      </wpg:grpSpPr>
                      <wps:wsp>
                        <wps:cNvPr id="4" name="AutoShape 3"/>
                        <wps:cNvSpPr>
                          <a:spLocks noChangeArrowheads="1"/>
                        </wps:cNvSpPr>
                        <wps:spPr bwMode="auto">
                          <a:xfrm>
                            <a:off x="1264" y="8846"/>
                            <a:ext cx="2793" cy="2717"/>
                          </a:xfrm>
                          <a:prstGeom prst="flowChartConnector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361" y="9764"/>
                            <a:ext cx="689" cy="714"/>
                          </a:xfrm>
                          <a:prstGeom prst="flowChartConnector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5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055" y="8846"/>
                            <a:ext cx="3694" cy="918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"/>
                        <wps:cNvCnPr>
                          <a:cxnSpLocks noChangeShapeType="1"/>
                        </wps:cNvCnPr>
                        <wps:spPr bwMode="auto">
                          <a:xfrm flipH="1">
                            <a:off x="3055" y="10478"/>
                            <a:ext cx="3694" cy="108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6F6D4A" id="Group 2" o:spid="_x0000_s1026" style="position:absolute;margin-left:34.85pt;margin-top:.75pt;width:289.3pt;height:135.85pt;z-index:251665408" coordorigin="1264,8846" coordsize="5786,2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Hst+QMAAL0PAAAOAAAAZHJzL2Uyb0RvYy54bWzsV0uP2zYQvhfIfyB090qU9cZ6g4Uf2wJp&#10;GyBp77REPRCJVEl6Zbfof++QlJy1vU2C7WbRw/ogDzXkaOabJ6/f7rsW3VMhG84WDr7yHERZzouG&#10;VQvnt4+bWeIgqQgrSMsZXTgHKp23N29+uB76jPq85m1BBQIhTGZDv3BqpfrMdWVe047IK95TBsyS&#10;i44oWIrKLQQZQHrXur7nRe7ARdELnlMp4e3KMp0bI78saa5+LUtJFWoXDuimzFOY51Y/3ZtrklWC&#10;9HWTj2qQJ2jRkYbBR4+iVkQRtBPNhaiuyQWXvFRXOe9cXpZNTo0NYA32zqy5E3zXG1uqbKj6I0wA&#10;7RlOTxab/3L/XqCmWDhzBzHSgYvMV5GvoRn6KoMdd6L/0L8X1j4g3/H8kwS2e87X68puRtvhZ16A&#10;OLJT3ECzL0WnRYDRaG88cDh6gO4VyuHlPIoDjMFROfBw7Id+Glof5TU4Up/DfhQ4CNhJEkQTbz2e&#10;D+Mksof9GMea65LMftgoOyqnLYN4k58hlf8N0g816anxlNSAjZCCnhbSW8DAbEFzC6vZNWEqLaCI&#10;8WVNWEVvheBDTUkBSmFjg9YWxNoDeiHBHV9F+BGkJpz9OAV/a5AvcCJZL6S6o7xDmlg4ZcsHUEyo&#10;JWcMEooL405y/04qC/B0QHuX8U3TtvCeZC1DA7g0wZ5nTkjeNoXmaqYU1XbZCnRPdGaa3+iuk21a&#10;9IrI2u4rgNK7SAaZwQpDaaDWI61I01oa3N4yvREsBj1HyqbkX6mXrpN1EswCP1rPAm+1mt1ulsEs&#10;2uA4XM1Xy+UK/61VxkFWN0VBmdZ6Kg84+LZYGQuVTexjgTix7gSEjfldguCeqmFCGqya/o11ENw2&#10;KGxkb3lxgAAR3NY7qM9A1Fz86aABat3CkX/siKAOan9iEGQpDgJdHM0iCGMfFuIhZ/uQQ1gOohaO&#10;cpAll8oW1F0vmqqGL2HjbsZ12JeNCRKtn9XKlA2TfC+UheFlFgYa5ZOkgoD8TlkYzSNs6lUaQ+Ey&#10;ITtlYZSkNgljbDjHWvXcOegnYRw+Uw7Kg1xx9ZqF4KzXLHxsanm8F0JbPu+FprOPWbhkdr7I92yc&#10;L47t0Mj7eOhhljjphvbIVPge74aobJv+R33QUL9PtWmcQeZeCNXhZJaYcnMepdC+dYdMcTIW5WmC&#10;mfrd2CClEkQXvmN/tPXvWxtkGvpPz80v9kGkDGpKNDBWtFDuoR13tICyT2FY1xSUo/9tpzxOEk9u&#10;gNo6HR8w6L1Qr4kvo9zMqC8V5XrOOY9t7AWxiWBTsMYxewpu7CUmDf+99bxG93eZA585us3tBu6I&#10;Jp/H+6y+hD5cm2z4fOu++QcAAP//AwBQSwMEFAAGAAgAAAAhAHdrVeLgAAAACAEAAA8AAABkcnMv&#10;ZG93bnJldi54bWxMj81OwzAQhO9IvIO1SNyo80PTEuJUVQWcKiRapKq3bbJNosbrKHaT9O0xJzjO&#10;zmjm22w16VYM1NvGsIJwFoAgLkzZcKXge//+tARhHXKJrWFScCMLq/z+LsO0NCN/0bBzlfAlbFNU&#10;UDvXpVLaoiaNdmY6Yu+dTa/RedlXsuxx9OW6lVEQJFJjw36hxo42NRWX3VUr+BhxXMfh27C9nDe3&#10;437+ediGpNTjw7R+BeFocn9h+MX36JB7ppO5cmlFqyB5Wfikv89BeDt5XsYgTgqiRRyBzDP5/4H8&#10;BwAA//8DAFBLAQItABQABgAIAAAAIQC2gziS/gAAAOEBAAATAAAAAAAAAAAAAAAAAAAAAABbQ29u&#10;dGVudF9UeXBlc10ueG1sUEsBAi0AFAAGAAgAAAAhADj9If/WAAAAlAEAAAsAAAAAAAAAAAAAAAAA&#10;LwEAAF9yZWxzLy5yZWxzUEsBAi0AFAAGAAgAAAAhALpgey35AwAAvQ8AAA4AAAAAAAAAAAAAAAAA&#10;LgIAAGRycy9lMm9Eb2MueG1sUEsBAi0AFAAGAAgAAAAhAHdrVeLgAAAACAEAAA8AAAAAAAAAAAAA&#10;AAAAUwYAAGRycy9kb3ducmV2LnhtbFBLBQYAAAAABAAEAPMAAABgBwAAAAA=&#10;"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3" o:spid="_x0000_s1027" type="#_x0000_t120" style="position:absolute;left:1264;top:8846;width:2793;height:27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ivP8MA&#10;AADaAAAADwAAAGRycy9kb3ducmV2LnhtbESPzWrDMBCE74W8g9hAb7WckibBtRKSQmivzs99I21t&#10;E2vlWmps9+mrQiHHYWa+YfLNYBtxo87XjhXMkhQEsXam5lLB6bh/WoHwAdlg45gUjORhs5485JgZ&#10;13NBt0MoRYSwz1BBFUKbSel1RRZ94lri6H26zmKIsiul6bCPcNvI5zRdSIs1x4UKW3qrSF8P31bB&#10;+fzSfy1378dCj/PAu8X+56JnSj1Oh+0riEBDuIf/2x9GwRz+rsQb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ivP8MAAADaAAAADwAAAAAAAAAAAAAAAACYAgAAZHJzL2Rv&#10;d25yZXYueG1sUEsFBgAAAAAEAAQA9QAAAIgDAAAAAA==&#10;" filled="f" strokeweight="3pt">
                  <v:stroke dashstyle="dash"/>
                </v:shape>
                <v:shape id="AutoShape 4" o:spid="_x0000_s1028" type="#_x0000_t120" style="position:absolute;left:6361;top:9764;width:689;height:71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iUsQA&#10;AADaAAAADwAAAGRycy9kb3ducmV2LnhtbESPQWvCQBSE70L/w/IKvemmFm1J3QQVrBWkUA2It0f2&#10;NQnNvg27W43/visIHoeZ+YaZ5b1pxYmcbywreB4lIIhLqxuuFBT71fANhA/IGlvLpOBCHvLsYTDD&#10;VNszf9NpFyoRIexTVFCH0KVS+rImg35kO+Lo/VhnMETpKqkdniPctHKcJFNpsOG4UGNHy5rK392f&#10;UeDdwb4W2+JoJy+Lj2KzPay+yrVST4/9/B1EoD7cw7f2p1YwgeuVeAN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q4lLEAAAA2gAAAA8AAAAAAAAAAAAAAAAAmAIAAGRycy9k&#10;b3ducmV2LnhtbFBLBQYAAAAABAAEAPUAAACJAwAAAAA=&#10;" filled="f" strokeweight="2.25pt">
                  <v:stroke dashstyle="1 1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9" type="#_x0000_t32" style="position:absolute;left:3055;top:8846;width:3694;height:91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8HRIMIAAADaAAAADwAAAGRycy9kb3ducmV2LnhtbESPzWrDMBCE74W8g9hAb40cY0zjRgmh&#10;pVBCLvk59LhYG9nEWhlrm7hvXwUCPQ4z8w2zXI++U1caYhvYwHyWgSKug23ZGTgdP19eQUVBttgF&#10;JgO/FGG9mjwtsbLhxnu6HsSpBOFYoYFGpK+0jnVDHuMs9MTJO4fBoyQ5OG0HvCW473SeZaX22HJa&#10;aLCn94bqy+HHG/g++d0iLz68K9xR9kLbNi9KY56n4+YNlNAo/+FH+8saKOF+Jd0Av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8HRIMIAAADaAAAADwAAAAAAAAAAAAAA&#10;AAChAgAAZHJzL2Rvd25yZXYueG1sUEsFBgAAAAAEAAQA+QAAAJADAAAAAA==&#10;">
                  <v:stroke endarrow="block"/>
                </v:shape>
                <v:shape id="AutoShape 6" o:spid="_x0000_s1030" type="#_x0000_t32" style="position:absolute;left:3055;top:10478;width:3694;height:1085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2FEsEAAADaAAAADwAAAGRycy9kb3ducmV2LnhtbESPQWsCMRSE7wX/Q3gFb91sC9ayGkUF&#10;QbxItaDHx+a5G9y8LJt0s/57Uyh4HGbmG2a+HGwjeuq8cazgPctBEJdOG64U/Jy2b18gfEDW2Dgm&#10;BXfysFyMXuZYaBf5m/pjqESCsC9QQR1CW0jpy5os+sy1xMm7us5iSLKrpO4wJrht5Eeef0qLhtNC&#10;jS1taipvx1+rwMSD6dvdJq7354vXkcx94oxS49dhNQMRaAjP8H97pxVM4e9KugFy8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fYUSwQAAANoAAAAPAAAAAAAAAAAAAAAA&#10;AKECAABkcnMvZG93bnJldi54bWxQSwUGAAAAAAQABAD5AAAAjwMAAAAA&#10;">
                  <v:stroke endarrow="block"/>
                </v:shape>
              </v:group>
            </w:pict>
          </mc:Fallback>
        </mc:AlternateContent>
      </w:r>
      <w:r w:rsidR="005B0CD1">
        <w:rPr>
          <w:noProof/>
          <w:sz w:val="16"/>
          <w:szCs w:val="1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3554730</wp:posOffset>
            </wp:positionH>
            <wp:positionV relativeFrom="paragraph">
              <wp:posOffset>3810</wp:posOffset>
            </wp:positionV>
            <wp:extent cx="3057525" cy="1709420"/>
            <wp:effectExtent l="19050" t="0" r="9525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5053" t="19216" r="13720" b="202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70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0CD1">
        <w:rPr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469900</wp:posOffset>
            </wp:positionH>
            <wp:positionV relativeFrom="paragraph">
              <wp:posOffset>4445</wp:posOffset>
            </wp:positionV>
            <wp:extent cx="1713230" cy="1732915"/>
            <wp:effectExtent l="19050" t="0" r="1270" b="0"/>
            <wp:wrapNone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698" t="15075" r="31008" b="35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32915"/>
                    </a:xfrm>
                    <a:prstGeom prst="flowChartConnector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250B83" w:rsidRDefault="00250B83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5B0CD1" w:rsidRDefault="005B0CD1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A96AD0" w:rsidRPr="00714EDA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</w:rPr>
      </w:pPr>
      <w:r w:rsidRPr="00714EDA">
        <w:rPr>
          <w:spacing w:val="-1"/>
          <w:sz w:val="16"/>
          <w:szCs w:val="16"/>
        </w:rPr>
        <w:t xml:space="preserve">Морозильник можно загружать </w:t>
      </w:r>
      <w:r w:rsidRPr="00714EDA">
        <w:rPr>
          <w:sz w:val="16"/>
          <w:szCs w:val="16"/>
        </w:rPr>
        <w:t>только до установленной линии загрузки.</w:t>
      </w:r>
    </w:p>
    <w:p w:rsidR="006D4099" w:rsidRPr="00212C44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Морозильные </w:t>
      </w:r>
      <w:r w:rsidRPr="00212C44">
        <w:rPr>
          <w:spacing w:val="-3"/>
          <w:sz w:val="16"/>
          <w:szCs w:val="16"/>
        </w:rPr>
        <w:t>лари</w:t>
      </w:r>
      <w:r w:rsidR="009446D7" w:rsidRPr="00212C44">
        <w:rPr>
          <w:spacing w:val="-3"/>
          <w:sz w:val="16"/>
          <w:szCs w:val="16"/>
        </w:rPr>
        <w:t xml:space="preserve"> и бонеты</w:t>
      </w:r>
      <w:r w:rsidRPr="00212C44">
        <w:rPr>
          <w:spacing w:val="-3"/>
          <w:sz w:val="16"/>
          <w:szCs w:val="16"/>
        </w:rPr>
        <w:t xml:space="preserve"> предназначены для хранения</w:t>
      </w:r>
      <w:r w:rsidR="004319B6" w:rsidRPr="00212C44">
        <w:rPr>
          <w:spacing w:val="-3"/>
          <w:sz w:val="16"/>
          <w:szCs w:val="16"/>
        </w:rPr>
        <w:t xml:space="preserve"> </w:t>
      </w:r>
      <w:r w:rsidR="00714EDA" w:rsidRPr="00212C44">
        <w:rPr>
          <w:spacing w:val="-3"/>
          <w:sz w:val="16"/>
          <w:szCs w:val="16"/>
        </w:rPr>
        <w:t xml:space="preserve">и демонстрации </w:t>
      </w:r>
      <w:r w:rsidRPr="00212C44">
        <w:rPr>
          <w:spacing w:val="-3"/>
          <w:sz w:val="16"/>
          <w:szCs w:val="16"/>
        </w:rPr>
        <w:t xml:space="preserve"> </w:t>
      </w:r>
      <w:r w:rsidR="00714EDA" w:rsidRPr="00212C44">
        <w:rPr>
          <w:spacing w:val="-3"/>
          <w:sz w:val="16"/>
          <w:szCs w:val="16"/>
        </w:rPr>
        <w:t>продуктов</w:t>
      </w:r>
      <w:r w:rsidR="00E42661" w:rsidRPr="00212C44">
        <w:rPr>
          <w:spacing w:val="-3"/>
          <w:sz w:val="16"/>
          <w:szCs w:val="16"/>
        </w:rPr>
        <w:t>.</w:t>
      </w:r>
      <w:r w:rsidR="006D4099" w:rsidRPr="00212C44">
        <w:rPr>
          <w:spacing w:val="-3"/>
          <w:sz w:val="16"/>
          <w:szCs w:val="16"/>
        </w:rPr>
        <w:t xml:space="preserve"> </w:t>
      </w:r>
      <w:r w:rsidR="00E42661" w:rsidRPr="00212C44">
        <w:rPr>
          <w:spacing w:val="-3"/>
          <w:sz w:val="16"/>
          <w:szCs w:val="16"/>
        </w:rPr>
        <w:t xml:space="preserve"> </w:t>
      </w:r>
      <w:r w:rsidR="006D4099" w:rsidRPr="00212C44">
        <w:rPr>
          <w:spacing w:val="-3"/>
          <w:sz w:val="16"/>
          <w:szCs w:val="16"/>
        </w:rPr>
        <w:t>В морозильных ларях с глухой крышкой допускается заморозка продуктов комнатной температуры, упакованных в гер</w:t>
      </w:r>
      <w:r w:rsidR="00C73918" w:rsidRPr="00212C44">
        <w:rPr>
          <w:spacing w:val="-3"/>
          <w:sz w:val="16"/>
          <w:szCs w:val="16"/>
        </w:rPr>
        <w:t>метичные пакеты либо контейнеры  при</w:t>
      </w:r>
      <w:r w:rsidR="00246915">
        <w:rPr>
          <w:spacing w:val="-3"/>
          <w:sz w:val="16"/>
          <w:szCs w:val="16"/>
        </w:rPr>
        <w:t xml:space="preserve"> бытовом использовании.  О</w:t>
      </w:r>
      <w:r w:rsidR="004319B6" w:rsidRPr="00212C44">
        <w:rPr>
          <w:spacing w:val="-3"/>
          <w:sz w:val="16"/>
          <w:szCs w:val="16"/>
        </w:rPr>
        <w:t>бъем замораживаемых продуктов зависит от модели ларя,</w:t>
      </w:r>
      <w:r w:rsidR="00212C44" w:rsidRPr="00212C44">
        <w:rPr>
          <w:spacing w:val="-3"/>
          <w:sz w:val="16"/>
          <w:szCs w:val="16"/>
        </w:rPr>
        <w:t xml:space="preserve"> </w:t>
      </w:r>
      <w:r w:rsidR="00C73918" w:rsidRPr="00212C44">
        <w:rPr>
          <w:spacing w:val="-3"/>
          <w:sz w:val="16"/>
          <w:szCs w:val="16"/>
        </w:rPr>
        <w:t>рекомендованные  объемы приведены ниже:</w:t>
      </w:r>
    </w:p>
    <w:p w:rsidR="00AA7576" w:rsidRPr="00212C44" w:rsidRDefault="00AA7576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  <w:lang w:val="en-US"/>
        </w:rPr>
      </w:pPr>
      <w:r w:rsidRPr="00212C44">
        <w:rPr>
          <w:spacing w:val="-3"/>
          <w:sz w:val="16"/>
          <w:szCs w:val="16"/>
        </w:rPr>
        <w:t>Для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моделей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="00D27C99" w:rsidRPr="00212C44">
        <w:rPr>
          <w:spacing w:val="-3"/>
          <w:sz w:val="16"/>
          <w:szCs w:val="16"/>
          <w:lang w:val="en-US"/>
        </w:rPr>
        <w:t xml:space="preserve">F200S, F300S, F400S, FG200S, FG250S, FG300S, FG350S, FG400S, FG450S </w:t>
      </w:r>
      <w:r w:rsidRPr="00212C44">
        <w:rPr>
          <w:spacing w:val="-3"/>
          <w:sz w:val="16"/>
          <w:szCs w:val="16"/>
          <w:lang w:val="en-US"/>
        </w:rPr>
        <w:t xml:space="preserve"> – </w:t>
      </w:r>
      <w:r w:rsidRPr="00212C44">
        <w:rPr>
          <w:spacing w:val="-3"/>
          <w:sz w:val="16"/>
          <w:szCs w:val="16"/>
        </w:rPr>
        <w:t>не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более</w:t>
      </w:r>
      <w:r w:rsidRPr="00212C44">
        <w:rPr>
          <w:spacing w:val="-3"/>
          <w:sz w:val="16"/>
          <w:szCs w:val="16"/>
          <w:lang w:val="en-US"/>
        </w:rPr>
        <w:t xml:space="preserve"> 18 </w:t>
      </w:r>
      <w:r w:rsidRPr="00212C44">
        <w:rPr>
          <w:spacing w:val="-3"/>
          <w:sz w:val="16"/>
          <w:szCs w:val="16"/>
        </w:rPr>
        <w:t>кг</w:t>
      </w:r>
      <w:r w:rsidRPr="00212C44">
        <w:rPr>
          <w:spacing w:val="-3"/>
          <w:sz w:val="16"/>
          <w:szCs w:val="16"/>
          <w:lang w:val="en-US"/>
        </w:rPr>
        <w:t>/</w:t>
      </w:r>
      <w:r w:rsidRPr="00212C44">
        <w:rPr>
          <w:spacing w:val="-3"/>
          <w:sz w:val="16"/>
          <w:szCs w:val="16"/>
        </w:rPr>
        <w:t>сутки</w:t>
      </w:r>
      <w:r w:rsidR="00D957EA" w:rsidRPr="00212C44">
        <w:rPr>
          <w:spacing w:val="-3"/>
          <w:sz w:val="16"/>
          <w:szCs w:val="16"/>
          <w:lang w:val="en-US"/>
        </w:rPr>
        <w:t>.</w:t>
      </w:r>
    </w:p>
    <w:p w:rsidR="00AA7576" w:rsidRPr="00212C44" w:rsidRDefault="00AA7576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  <w:lang w:val="en-US"/>
        </w:rPr>
      </w:pPr>
      <w:r w:rsidRPr="00212C44">
        <w:rPr>
          <w:spacing w:val="-3"/>
          <w:sz w:val="16"/>
          <w:szCs w:val="16"/>
        </w:rPr>
        <w:t>Для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моделей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="00D27C99" w:rsidRPr="00212C44">
        <w:rPr>
          <w:spacing w:val="-3"/>
          <w:sz w:val="16"/>
          <w:szCs w:val="16"/>
          <w:lang w:val="en-US"/>
        </w:rPr>
        <w:t>F500S, F600S, F700S, F800S, F700SD, F800SD, FG500S, FG550S, FG600S, FG650S, FG700S, FG750S, FG 800S, FG850S, FG700SD, FG750SD, FG 800SD, FG850SD</w:t>
      </w:r>
      <w:r w:rsidRPr="00212C44">
        <w:rPr>
          <w:spacing w:val="-3"/>
          <w:sz w:val="16"/>
          <w:szCs w:val="16"/>
          <w:lang w:val="en-US"/>
        </w:rPr>
        <w:t xml:space="preserve">– </w:t>
      </w:r>
      <w:r w:rsidRPr="00212C44">
        <w:rPr>
          <w:spacing w:val="-3"/>
          <w:sz w:val="16"/>
          <w:szCs w:val="16"/>
        </w:rPr>
        <w:t>не</w:t>
      </w:r>
      <w:r w:rsidRPr="00212C44">
        <w:rPr>
          <w:spacing w:val="-3"/>
          <w:sz w:val="16"/>
          <w:szCs w:val="16"/>
          <w:lang w:val="en-US"/>
        </w:rPr>
        <w:t xml:space="preserve"> </w:t>
      </w:r>
      <w:r w:rsidRPr="00212C44">
        <w:rPr>
          <w:spacing w:val="-3"/>
          <w:sz w:val="16"/>
          <w:szCs w:val="16"/>
        </w:rPr>
        <w:t>более</w:t>
      </w:r>
      <w:r w:rsidRPr="00212C44">
        <w:rPr>
          <w:spacing w:val="-3"/>
          <w:sz w:val="16"/>
          <w:szCs w:val="16"/>
          <w:lang w:val="en-US"/>
        </w:rPr>
        <w:t xml:space="preserve"> 26 </w:t>
      </w:r>
      <w:r w:rsidRPr="00212C44">
        <w:rPr>
          <w:spacing w:val="-3"/>
          <w:sz w:val="16"/>
          <w:szCs w:val="16"/>
        </w:rPr>
        <w:t>кг</w:t>
      </w:r>
      <w:r w:rsidRPr="00212C44">
        <w:rPr>
          <w:spacing w:val="-3"/>
          <w:sz w:val="16"/>
          <w:szCs w:val="16"/>
          <w:lang w:val="en-US"/>
        </w:rPr>
        <w:t>/</w:t>
      </w:r>
      <w:r w:rsidRPr="00212C44">
        <w:rPr>
          <w:spacing w:val="-3"/>
          <w:sz w:val="16"/>
          <w:szCs w:val="16"/>
        </w:rPr>
        <w:t>сутки</w:t>
      </w:r>
      <w:r w:rsidR="00D934E1" w:rsidRPr="00212C44">
        <w:rPr>
          <w:spacing w:val="-3"/>
          <w:sz w:val="16"/>
          <w:szCs w:val="16"/>
          <w:lang w:val="en-US"/>
        </w:rPr>
        <w:t>.</w:t>
      </w:r>
    </w:p>
    <w:p w:rsidR="004473F0" w:rsidRPr="004473F0" w:rsidRDefault="004473F0" w:rsidP="004473F0">
      <w:pPr>
        <w:shd w:val="clear" w:color="auto" w:fill="FFFFFF"/>
        <w:tabs>
          <w:tab w:val="left" w:pos="900"/>
        </w:tabs>
        <w:spacing w:line="197" w:lineRule="exact"/>
        <w:ind w:right="62"/>
        <w:jc w:val="both"/>
        <w:rPr>
          <w:spacing w:val="-3"/>
          <w:sz w:val="16"/>
          <w:szCs w:val="16"/>
        </w:rPr>
      </w:pPr>
      <w:r w:rsidRPr="00212C44">
        <w:rPr>
          <w:spacing w:val="-3"/>
          <w:sz w:val="16"/>
          <w:szCs w:val="16"/>
          <w:lang w:val="en-US"/>
        </w:rPr>
        <w:tab/>
      </w:r>
      <w:r w:rsidRPr="00212C44">
        <w:rPr>
          <w:spacing w:val="-3"/>
          <w:sz w:val="16"/>
          <w:szCs w:val="16"/>
        </w:rPr>
        <w:t xml:space="preserve">Для лучшего результата, рекомендуется разделить продукты на </w:t>
      </w:r>
      <w:r w:rsidR="00246915">
        <w:rPr>
          <w:spacing w:val="-3"/>
          <w:sz w:val="16"/>
          <w:szCs w:val="16"/>
        </w:rPr>
        <w:t>небольшие порции массой до 1 кг</w:t>
      </w:r>
      <w:r w:rsidRPr="00212C44">
        <w:rPr>
          <w:spacing w:val="-3"/>
          <w:sz w:val="16"/>
          <w:szCs w:val="16"/>
        </w:rPr>
        <w:t>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В процессе эксплуатации изделия происходит образование слоя инея, что является естественным следствием работы </w:t>
      </w:r>
      <w:r w:rsidRPr="000C24FB">
        <w:rPr>
          <w:spacing w:val="-2"/>
          <w:sz w:val="16"/>
          <w:szCs w:val="16"/>
        </w:rPr>
        <w:t xml:space="preserve">морозильника. При достижении слоя </w:t>
      </w:r>
      <w:r w:rsidRPr="000C24FB">
        <w:rPr>
          <w:spacing w:val="39"/>
          <w:sz w:val="16"/>
          <w:szCs w:val="16"/>
        </w:rPr>
        <w:t>4-6</w:t>
      </w:r>
      <w:r w:rsidRPr="000C24FB">
        <w:rPr>
          <w:spacing w:val="-2"/>
          <w:sz w:val="16"/>
          <w:szCs w:val="16"/>
        </w:rPr>
        <w:t xml:space="preserve">мм следует произвести </w:t>
      </w:r>
      <w:r w:rsidRPr="000C24FB">
        <w:rPr>
          <w:sz w:val="16"/>
          <w:szCs w:val="16"/>
        </w:rPr>
        <w:t>размораживание камеры.  Размораживать и мыть ларь внутри с моющими средствами и мягкой щеткой. Камера герметичная, моторный отсек защищен от попадания воды. Сливать конденсат и мыльную воду через сливное отверстие в дне ларя. Пробку в сливном отверстии обязательно поставить обратно.</w:t>
      </w:r>
    </w:p>
    <w:p w:rsidR="00A96AD0" w:rsidRPr="000C24FB" w:rsidRDefault="00A96AD0" w:rsidP="00A96AD0">
      <w:pPr>
        <w:pStyle w:val="41"/>
        <w:shd w:val="clear" w:color="auto" w:fill="auto"/>
        <w:spacing w:after="0" w:line="240" w:lineRule="auto"/>
        <w:ind w:left="20" w:right="60" w:firstLine="960"/>
        <w:rPr>
          <w:rFonts w:ascii="Times New Roman" w:hAnsi="Times New Roman"/>
          <w:b w:val="0"/>
          <w:i w:val="0"/>
          <w:sz w:val="16"/>
          <w:szCs w:val="16"/>
        </w:rPr>
      </w:pPr>
      <w:r w:rsidRPr="000C24FB">
        <w:rPr>
          <w:rFonts w:ascii="Times New Roman" w:hAnsi="Times New Roman"/>
          <w:b w:val="0"/>
          <w:i w:val="0"/>
          <w:sz w:val="16"/>
          <w:szCs w:val="16"/>
        </w:rPr>
        <w:t>Морозильники  снабжены внутренним конденсатором. Трубки конденсатора прилегают внутри к стенке корпуса, которая выполняет роль теплообменника. В связи с этим во время работы компрессора нагревается корпус морозильника. Это нормальное явление при правильной работе изделия.</w:t>
      </w:r>
    </w:p>
    <w:p w:rsidR="00A96AD0" w:rsidRPr="000C24FB" w:rsidRDefault="00A96AD0" w:rsidP="00A96AD0">
      <w:pPr>
        <w:shd w:val="clear" w:color="auto" w:fill="FFFFFF"/>
        <w:spacing w:line="197" w:lineRule="exact"/>
        <w:ind w:right="43" w:firstLine="900"/>
        <w:jc w:val="both"/>
        <w:rPr>
          <w:spacing w:val="-2"/>
          <w:sz w:val="16"/>
          <w:szCs w:val="16"/>
        </w:rPr>
      </w:pPr>
      <w:r w:rsidRPr="000C24FB">
        <w:rPr>
          <w:sz w:val="16"/>
          <w:szCs w:val="16"/>
        </w:rPr>
        <w:t xml:space="preserve">Агрегатный отсек с вентилятором необходимо не реже одного раза в месяц очищать от накопившейся грязи </w:t>
      </w:r>
      <w:r w:rsidRPr="000C24FB">
        <w:rPr>
          <w:spacing w:val="-2"/>
          <w:sz w:val="16"/>
          <w:szCs w:val="16"/>
        </w:rPr>
        <w:t>и пыли, с помощью сухой щетки или пылесоса</w:t>
      </w:r>
      <w:r w:rsidRPr="000C24FB">
        <w:rPr>
          <w:sz w:val="16"/>
          <w:szCs w:val="16"/>
        </w:rPr>
        <w:t>.</w:t>
      </w:r>
      <w:r w:rsidRPr="000C24FB">
        <w:rPr>
          <w:spacing w:val="-2"/>
          <w:sz w:val="16"/>
          <w:szCs w:val="16"/>
        </w:rPr>
        <w:t xml:space="preserve"> </w:t>
      </w:r>
    </w:p>
    <w:p w:rsidR="00A96AD0" w:rsidRPr="000C24FB" w:rsidRDefault="00A96AD0" w:rsidP="00A96AD0">
      <w:pPr>
        <w:shd w:val="clear" w:color="auto" w:fill="FFFFFF"/>
        <w:spacing w:line="197" w:lineRule="exact"/>
        <w:ind w:right="43" w:firstLine="900"/>
        <w:jc w:val="both"/>
        <w:rPr>
          <w:sz w:val="16"/>
          <w:szCs w:val="16"/>
        </w:rPr>
      </w:pPr>
      <w:r w:rsidRPr="000C24FB">
        <w:rPr>
          <w:spacing w:val="-2"/>
          <w:sz w:val="16"/>
          <w:szCs w:val="16"/>
        </w:rPr>
        <w:t xml:space="preserve">Отключайте морозильник от электросети на время уборки, </w:t>
      </w:r>
      <w:r w:rsidRPr="000C24FB">
        <w:rPr>
          <w:sz w:val="16"/>
          <w:szCs w:val="16"/>
        </w:rPr>
        <w:t>перемещения, устранения неисправностей. Запрещается вытаскивать электрическую вилку из розетки за сетевой шнур.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1"/>
          <w:sz w:val="16"/>
          <w:szCs w:val="16"/>
        </w:rPr>
      </w:pPr>
      <w:r w:rsidRPr="000C24FB">
        <w:rPr>
          <w:spacing w:val="-4"/>
          <w:sz w:val="16"/>
          <w:szCs w:val="16"/>
        </w:rPr>
        <w:t xml:space="preserve">Для эксплуатации под открытым небом необходима </w:t>
      </w:r>
      <w:r w:rsidRPr="000C24FB">
        <w:rPr>
          <w:spacing w:val="-1"/>
          <w:sz w:val="16"/>
          <w:szCs w:val="16"/>
        </w:rPr>
        <w:t>дополнительная опция, защитный козырек сверху.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jc w:val="both"/>
        <w:rPr>
          <w:spacing w:val="-3"/>
          <w:sz w:val="16"/>
          <w:szCs w:val="16"/>
        </w:rPr>
      </w:pPr>
      <w:r w:rsidRPr="000C24FB">
        <w:rPr>
          <w:spacing w:val="-1"/>
          <w:sz w:val="16"/>
          <w:szCs w:val="16"/>
        </w:rPr>
        <w:t xml:space="preserve">В процессе эксплуатации или уборки изделия, а также уборки </w:t>
      </w:r>
      <w:r w:rsidRPr="000C24FB">
        <w:rPr>
          <w:sz w:val="16"/>
          <w:szCs w:val="16"/>
        </w:rPr>
        <w:t xml:space="preserve">помещения, не допускайте попадания влаги на компрессор, </w:t>
      </w:r>
      <w:r w:rsidRPr="000C24FB">
        <w:rPr>
          <w:spacing w:val="-3"/>
          <w:sz w:val="16"/>
          <w:szCs w:val="16"/>
        </w:rPr>
        <w:t>пускозащитное реле, клеммную колодку и на токоведущие части.</w:t>
      </w:r>
    </w:p>
    <w:p w:rsidR="00A96AD0" w:rsidRDefault="00A96AD0" w:rsidP="00A96AD0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22"/>
          <w:szCs w:val="16"/>
          <w:u w:val="single"/>
        </w:rPr>
      </w:pPr>
    </w:p>
    <w:p w:rsidR="001B7A1A" w:rsidRDefault="001B7A1A">
      <w:pPr>
        <w:spacing w:after="200" w:line="276" w:lineRule="auto"/>
        <w:rPr>
          <w:b/>
          <w:spacing w:val="-2"/>
          <w:sz w:val="22"/>
          <w:szCs w:val="16"/>
          <w:u w:val="single"/>
        </w:rPr>
      </w:pPr>
      <w:r>
        <w:rPr>
          <w:b/>
          <w:spacing w:val="-2"/>
          <w:sz w:val="22"/>
          <w:szCs w:val="16"/>
          <w:u w:val="single"/>
        </w:rPr>
        <w:br w:type="page"/>
      </w:r>
    </w:p>
    <w:p w:rsidR="00A96AD0" w:rsidRPr="00C00B28" w:rsidRDefault="00A96AD0" w:rsidP="00A96AD0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22"/>
          <w:szCs w:val="16"/>
          <w:u w:val="single"/>
        </w:rPr>
      </w:pPr>
      <w:r>
        <w:rPr>
          <w:b/>
          <w:spacing w:val="-2"/>
          <w:sz w:val="22"/>
          <w:szCs w:val="16"/>
          <w:u w:val="single"/>
        </w:rPr>
        <w:lastRenderedPageBreak/>
        <w:t>4.</w:t>
      </w:r>
      <w:r w:rsidRPr="00C00B28">
        <w:rPr>
          <w:b/>
          <w:spacing w:val="-2"/>
          <w:sz w:val="22"/>
          <w:szCs w:val="16"/>
          <w:u w:val="single"/>
        </w:rPr>
        <w:t>Категорически запрещается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rPr>
          <w:b/>
          <w:spacing w:val="-2"/>
          <w:sz w:val="16"/>
          <w:szCs w:val="16"/>
          <w:u w:val="single"/>
        </w:rPr>
      </w:pPr>
      <w:r w:rsidRPr="000C24FB">
        <w:rPr>
          <w:spacing w:val="-1"/>
          <w:sz w:val="16"/>
          <w:szCs w:val="16"/>
        </w:rPr>
        <w:t>Самостоятельно производить какие-либо действия связанные с ремонтом.</w:t>
      </w:r>
    </w:p>
    <w:p w:rsidR="00A96AD0" w:rsidRPr="000C24FB" w:rsidRDefault="00A96AD0" w:rsidP="00A96AD0">
      <w:pPr>
        <w:shd w:val="clear" w:color="auto" w:fill="FFFFFF"/>
        <w:spacing w:line="197" w:lineRule="exact"/>
        <w:ind w:left="5" w:right="62" w:firstLine="900"/>
        <w:rPr>
          <w:sz w:val="16"/>
          <w:szCs w:val="16"/>
        </w:rPr>
      </w:pPr>
      <w:r w:rsidRPr="000C24FB">
        <w:rPr>
          <w:sz w:val="16"/>
          <w:szCs w:val="16"/>
        </w:rPr>
        <w:t>Включать морозильник в электросеть</w:t>
      </w:r>
      <w:r w:rsidR="00B37C17">
        <w:rPr>
          <w:sz w:val="16"/>
          <w:szCs w:val="16"/>
        </w:rPr>
        <w:t xml:space="preserve">, </w:t>
      </w:r>
      <w:r w:rsidR="00B37C17" w:rsidRPr="00212C44">
        <w:rPr>
          <w:sz w:val="16"/>
          <w:szCs w:val="16"/>
        </w:rPr>
        <w:t>не соответствующую должным параметрам.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58" w:firstLine="840"/>
        <w:jc w:val="both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Эксплуатировать изделие с открытой решеткой агрегатного </w:t>
      </w:r>
      <w:r w:rsidRPr="000C24FB">
        <w:rPr>
          <w:spacing w:val="-2"/>
          <w:sz w:val="16"/>
          <w:szCs w:val="16"/>
        </w:rPr>
        <w:t>отсека, тянуть изделие за провод электроснабжения.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4" w:right="77" w:firstLine="835"/>
        <w:jc w:val="both"/>
        <w:rPr>
          <w:sz w:val="16"/>
          <w:szCs w:val="16"/>
        </w:rPr>
      </w:pPr>
      <w:r w:rsidRPr="000C24FB">
        <w:rPr>
          <w:spacing w:val="-2"/>
          <w:sz w:val="16"/>
          <w:szCs w:val="16"/>
        </w:rPr>
        <w:t xml:space="preserve">Удалять снеговую шубу внутри морозильника механическим </w:t>
      </w:r>
      <w:r w:rsidRPr="000C24FB">
        <w:rPr>
          <w:spacing w:val="-1"/>
          <w:sz w:val="16"/>
          <w:szCs w:val="16"/>
        </w:rPr>
        <w:t>способом используя острые и металлические инструменты.</w:t>
      </w:r>
    </w:p>
    <w:p w:rsidR="00A96AD0" w:rsidRPr="000C24FB" w:rsidRDefault="00A96AD0" w:rsidP="00A96AD0">
      <w:pPr>
        <w:shd w:val="clear" w:color="auto" w:fill="FFFFFF"/>
        <w:spacing w:line="197" w:lineRule="exact"/>
        <w:ind w:left="10" w:right="48" w:firstLine="835"/>
        <w:jc w:val="both"/>
        <w:rPr>
          <w:sz w:val="16"/>
          <w:szCs w:val="16"/>
        </w:rPr>
      </w:pPr>
      <w:r w:rsidRPr="000C24FB">
        <w:rPr>
          <w:sz w:val="16"/>
          <w:szCs w:val="16"/>
        </w:rPr>
        <w:t xml:space="preserve">Прикасаться одновременно к морозильнику и к приборам, </w:t>
      </w:r>
      <w:r w:rsidRPr="000C24FB">
        <w:rPr>
          <w:spacing w:val="-2"/>
          <w:sz w:val="16"/>
          <w:szCs w:val="16"/>
        </w:rPr>
        <w:t xml:space="preserve">имеющим естественное заземление (отопительные трубы, газовые </w:t>
      </w:r>
      <w:r w:rsidRPr="000C24FB">
        <w:rPr>
          <w:sz w:val="16"/>
          <w:szCs w:val="16"/>
        </w:rPr>
        <w:t>плиты), производить влажную уборку в зоне работающего морозильника.</w:t>
      </w:r>
    </w:p>
    <w:p w:rsidR="00A96AD0" w:rsidRPr="00212C44" w:rsidRDefault="00B37C17" w:rsidP="00A96AD0">
      <w:pPr>
        <w:shd w:val="clear" w:color="auto" w:fill="FFFFFF"/>
        <w:spacing w:line="197" w:lineRule="exact"/>
        <w:ind w:left="10" w:right="38" w:firstLine="835"/>
        <w:jc w:val="both"/>
        <w:rPr>
          <w:sz w:val="16"/>
          <w:szCs w:val="16"/>
        </w:rPr>
      </w:pPr>
      <w:r w:rsidRPr="00212C44">
        <w:rPr>
          <w:spacing w:val="-2"/>
          <w:sz w:val="16"/>
          <w:szCs w:val="16"/>
        </w:rPr>
        <w:t xml:space="preserve">Производить </w:t>
      </w:r>
      <w:r w:rsidRPr="00212C44">
        <w:rPr>
          <w:sz w:val="16"/>
          <w:szCs w:val="16"/>
        </w:rPr>
        <w:t>оттаивание, уборку</w:t>
      </w:r>
      <w:r w:rsidR="00A96AD0" w:rsidRPr="00212C44">
        <w:rPr>
          <w:sz w:val="16"/>
          <w:szCs w:val="16"/>
        </w:rPr>
        <w:t xml:space="preserve"> издел</w:t>
      </w:r>
      <w:r w:rsidR="00C73918" w:rsidRPr="00212C44">
        <w:rPr>
          <w:sz w:val="16"/>
          <w:szCs w:val="16"/>
        </w:rPr>
        <w:t>ия внутри и снаружи, перемещение</w:t>
      </w:r>
      <w:r w:rsidR="00A96AD0" w:rsidRPr="00212C44">
        <w:rPr>
          <w:sz w:val="16"/>
          <w:szCs w:val="16"/>
        </w:rPr>
        <w:t xml:space="preserve"> и</w:t>
      </w:r>
      <w:r w:rsidRPr="00212C44">
        <w:rPr>
          <w:sz w:val="16"/>
          <w:szCs w:val="16"/>
        </w:rPr>
        <w:t>зделия на другое место,   уборку  под морозильником не отключив от электросети.</w:t>
      </w:r>
    </w:p>
    <w:p w:rsidR="005E34BB" w:rsidRDefault="005E34BB" w:rsidP="00A96AD0">
      <w:pPr>
        <w:shd w:val="clear" w:color="auto" w:fill="FFFFFF"/>
        <w:ind w:left="672"/>
        <w:jc w:val="center"/>
        <w:rPr>
          <w:b/>
          <w:spacing w:val="-1"/>
          <w:sz w:val="22"/>
          <w:szCs w:val="16"/>
          <w:u w:val="single"/>
        </w:rPr>
      </w:pPr>
    </w:p>
    <w:p w:rsidR="00A96AD0" w:rsidRPr="000C24FB" w:rsidRDefault="00A96AD0" w:rsidP="00A96AD0">
      <w:pPr>
        <w:shd w:val="clear" w:color="auto" w:fill="FFFFFF"/>
        <w:ind w:left="672"/>
        <w:jc w:val="center"/>
        <w:rPr>
          <w:b/>
          <w:spacing w:val="-1"/>
          <w:sz w:val="16"/>
          <w:szCs w:val="16"/>
          <w:u w:val="single"/>
        </w:rPr>
      </w:pPr>
      <w:r>
        <w:rPr>
          <w:b/>
          <w:spacing w:val="-1"/>
          <w:sz w:val="22"/>
          <w:szCs w:val="16"/>
          <w:u w:val="single"/>
        </w:rPr>
        <w:t>5.</w:t>
      </w:r>
      <w:r w:rsidRPr="00C00B28">
        <w:rPr>
          <w:b/>
          <w:spacing w:val="-1"/>
          <w:sz w:val="22"/>
          <w:szCs w:val="16"/>
          <w:u w:val="single"/>
        </w:rPr>
        <w:t>Неисправности и их устранение</w:t>
      </w:r>
    </w:p>
    <w:p w:rsidR="00A96AD0" w:rsidRPr="000C24FB" w:rsidRDefault="00A96AD0" w:rsidP="00A96AD0">
      <w:pPr>
        <w:shd w:val="clear" w:color="auto" w:fill="FFFFFF"/>
        <w:spacing w:line="307" w:lineRule="exact"/>
        <w:ind w:right="-417" w:firstLine="540"/>
        <w:rPr>
          <w:sz w:val="16"/>
          <w:szCs w:val="16"/>
        </w:rPr>
      </w:pPr>
      <w:r w:rsidRPr="000C24FB">
        <w:rPr>
          <w:sz w:val="16"/>
          <w:szCs w:val="16"/>
        </w:rPr>
        <w:t xml:space="preserve">В случае предполагаемой неисправности изделия, перед </w:t>
      </w:r>
      <w:r w:rsidRPr="000C24FB">
        <w:rPr>
          <w:spacing w:val="-4"/>
          <w:sz w:val="16"/>
          <w:szCs w:val="16"/>
        </w:rPr>
        <w:t xml:space="preserve">вызовом персонала технического обслуживания проверьте подключение </w:t>
      </w:r>
      <w:r w:rsidRPr="000C24FB">
        <w:rPr>
          <w:spacing w:val="-1"/>
          <w:sz w:val="16"/>
          <w:szCs w:val="16"/>
        </w:rPr>
        <w:t xml:space="preserve">морозильника к электросети, исправность предохранителей, наличие </w:t>
      </w:r>
      <w:r w:rsidRPr="000C24FB">
        <w:rPr>
          <w:sz w:val="16"/>
          <w:szCs w:val="16"/>
        </w:rPr>
        <w:t xml:space="preserve">напряжения в электросети. </w:t>
      </w:r>
    </w:p>
    <w:p w:rsidR="00A96AD0" w:rsidRPr="000C24FB" w:rsidRDefault="00A96AD0" w:rsidP="00A96AD0">
      <w:pPr>
        <w:shd w:val="clear" w:color="auto" w:fill="FFFFFF"/>
        <w:spacing w:line="197" w:lineRule="exact"/>
        <w:ind w:right="53" w:firstLine="540"/>
        <w:jc w:val="both"/>
        <w:rPr>
          <w:sz w:val="16"/>
          <w:szCs w:val="16"/>
        </w:rPr>
      </w:pPr>
      <w:r w:rsidRPr="000C24FB">
        <w:rPr>
          <w:spacing w:val="-1"/>
          <w:sz w:val="16"/>
          <w:szCs w:val="16"/>
        </w:rPr>
        <w:t xml:space="preserve">Если проверка вышеуказанных пунктов не дала ни каких результатов, </w:t>
      </w:r>
      <w:r w:rsidR="0054733A">
        <w:rPr>
          <w:spacing w:val="-1"/>
          <w:sz w:val="16"/>
          <w:szCs w:val="16"/>
        </w:rPr>
        <w:t xml:space="preserve">в случае гарантийного ремонта </w:t>
      </w:r>
      <w:r w:rsidRPr="000C24FB">
        <w:rPr>
          <w:spacing w:val="-1"/>
          <w:sz w:val="16"/>
          <w:szCs w:val="16"/>
        </w:rPr>
        <w:t>обратитесь в Единый Сервисный центр, сообщив серийный номер и модель изделия, указанные на табличке</w:t>
      </w:r>
      <w:r w:rsidRPr="000C24FB">
        <w:rPr>
          <w:sz w:val="16"/>
          <w:szCs w:val="16"/>
        </w:rPr>
        <w:t>.</w:t>
      </w:r>
    </w:p>
    <w:p w:rsidR="005E34BB" w:rsidRDefault="005E34BB" w:rsidP="00A96AD0">
      <w:pPr>
        <w:shd w:val="clear" w:color="auto" w:fill="FFFFFF"/>
        <w:ind w:left="1354"/>
        <w:jc w:val="center"/>
        <w:rPr>
          <w:b/>
          <w:spacing w:val="-3"/>
          <w:sz w:val="22"/>
          <w:szCs w:val="16"/>
          <w:u w:val="single"/>
        </w:rPr>
      </w:pPr>
    </w:p>
    <w:p w:rsidR="00A96AD0" w:rsidRPr="000C24FB" w:rsidRDefault="00A96AD0" w:rsidP="00A96AD0">
      <w:pPr>
        <w:shd w:val="clear" w:color="auto" w:fill="FFFFFF"/>
        <w:ind w:left="1354"/>
        <w:jc w:val="center"/>
        <w:rPr>
          <w:b/>
          <w:spacing w:val="-3"/>
          <w:sz w:val="16"/>
          <w:szCs w:val="16"/>
          <w:u w:val="single"/>
        </w:rPr>
      </w:pPr>
      <w:r>
        <w:rPr>
          <w:b/>
          <w:spacing w:val="-3"/>
          <w:sz w:val="22"/>
          <w:szCs w:val="16"/>
          <w:u w:val="single"/>
        </w:rPr>
        <w:t xml:space="preserve">6. </w:t>
      </w:r>
      <w:r w:rsidRPr="00C00B28">
        <w:rPr>
          <w:b/>
          <w:spacing w:val="-3"/>
          <w:sz w:val="22"/>
          <w:szCs w:val="16"/>
          <w:u w:val="single"/>
        </w:rPr>
        <w:t>В базовый комплект поставки входит: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Морозильный ларь - 1 шт</w:t>
      </w:r>
      <w:r w:rsidR="009E521D">
        <w:rPr>
          <w:sz w:val="16"/>
          <w:szCs w:val="16"/>
        </w:rPr>
        <w:t>.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Картонная упаковка – 1 шт.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jc w:val="both"/>
        <w:rPr>
          <w:sz w:val="16"/>
          <w:szCs w:val="16"/>
        </w:rPr>
      </w:pPr>
      <w:r w:rsidRPr="000C24FB">
        <w:rPr>
          <w:sz w:val="16"/>
          <w:szCs w:val="16"/>
        </w:rPr>
        <w:t>Поддон – 1шт.</w:t>
      </w:r>
    </w:p>
    <w:p w:rsidR="00A96AD0" w:rsidRPr="000C24FB" w:rsidRDefault="00A96AD0" w:rsidP="00A96AD0">
      <w:pPr>
        <w:numPr>
          <w:ilvl w:val="0"/>
          <w:numId w:val="7"/>
        </w:numPr>
        <w:spacing w:line="240" w:lineRule="exact"/>
        <w:rPr>
          <w:sz w:val="16"/>
          <w:szCs w:val="16"/>
        </w:rPr>
      </w:pPr>
      <w:r w:rsidRPr="000C24FB">
        <w:rPr>
          <w:sz w:val="16"/>
          <w:szCs w:val="16"/>
        </w:rPr>
        <w:t xml:space="preserve">Руководство по </w:t>
      </w:r>
      <w:r w:rsidRPr="00212C44">
        <w:rPr>
          <w:sz w:val="16"/>
          <w:szCs w:val="16"/>
        </w:rPr>
        <w:t xml:space="preserve">эксплуатации </w:t>
      </w:r>
      <w:r w:rsidR="00E42661" w:rsidRPr="00212C44">
        <w:rPr>
          <w:sz w:val="16"/>
          <w:szCs w:val="16"/>
        </w:rPr>
        <w:t>-</w:t>
      </w:r>
      <w:r w:rsidRPr="00212C44">
        <w:rPr>
          <w:sz w:val="16"/>
          <w:szCs w:val="16"/>
        </w:rPr>
        <w:t>1 шт</w:t>
      </w:r>
      <w:r w:rsidR="009E521D">
        <w:rPr>
          <w:sz w:val="16"/>
          <w:szCs w:val="16"/>
        </w:rPr>
        <w:t>.</w:t>
      </w:r>
    </w:p>
    <w:p w:rsidR="00A96AD0" w:rsidRPr="000C24FB" w:rsidRDefault="00A96AD0" w:rsidP="00A96AD0">
      <w:pPr>
        <w:spacing w:line="240" w:lineRule="exact"/>
        <w:ind w:left="720"/>
        <w:rPr>
          <w:sz w:val="16"/>
          <w:szCs w:val="16"/>
        </w:rPr>
      </w:pPr>
      <w:r>
        <w:rPr>
          <w:sz w:val="16"/>
          <w:szCs w:val="16"/>
        </w:rPr>
        <w:t>К</w:t>
      </w:r>
      <w:r w:rsidRPr="000C24FB">
        <w:rPr>
          <w:sz w:val="16"/>
          <w:szCs w:val="16"/>
        </w:rPr>
        <w:t>олеса, корзины, ручки комплектуются</w:t>
      </w:r>
      <w:r w:rsidRPr="000C24FB">
        <w:rPr>
          <w:spacing w:val="-4"/>
          <w:sz w:val="16"/>
          <w:szCs w:val="16"/>
        </w:rPr>
        <w:t xml:space="preserve"> в </w:t>
      </w:r>
      <w:r w:rsidRPr="000C24FB">
        <w:rPr>
          <w:spacing w:val="-1"/>
          <w:sz w:val="16"/>
          <w:szCs w:val="16"/>
        </w:rPr>
        <w:t>зависимости от исполнения изделия.</w:t>
      </w:r>
    </w:p>
    <w:p w:rsidR="00A96AD0" w:rsidRDefault="00A96AD0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</w:p>
    <w:p w:rsidR="00090C67" w:rsidRDefault="00A96AD0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  <w:r>
        <w:rPr>
          <w:b/>
          <w:sz w:val="22"/>
          <w:szCs w:val="16"/>
          <w:u w:val="single"/>
        </w:rPr>
        <w:t xml:space="preserve">7. </w:t>
      </w:r>
      <w:r w:rsidR="00090C67">
        <w:rPr>
          <w:b/>
          <w:sz w:val="22"/>
          <w:szCs w:val="16"/>
          <w:u w:val="single"/>
        </w:rPr>
        <w:t>Технические параметры</w:t>
      </w:r>
    </w:p>
    <w:p w:rsidR="00090C67" w:rsidRDefault="00090C67" w:rsidP="00090C67">
      <w:pPr>
        <w:shd w:val="clear" w:color="auto" w:fill="FFFFFF"/>
        <w:ind w:left="106"/>
        <w:jc w:val="center"/>
        <w:rPr>
          <w:b/>
          <w:sz w:val="22"/>
          <w:szCs w:val="16"/>
          <w:u w:val="single"/>
        </w:rPr>
      </w:pPr>
    </w:p>
    <w:p w:rsidR="00090C67" w:rsidRPr="00212C44" w:rsidRDefault="00090C67" w:rsidP="00D27C99">
      <w:pPr>
        <w:shd w:val="clear" w:color="auto" w:fill="FFFFFF"/>
        <w:ind w:firstLine="878"/>
        <w:jc w:val="both"/>
        <w:rPr>
          <w:strike/>
          <w:spacing w:val="-2"/>
          <w:sz w:val="16"/>
          <w:szCs w:val="16"/>
        </w:rPr>
      </w:pPr>
      <w:r w:rsidRPr="00212C44">
        <w:rPr>
          <w:spacing w:val="-2"/>
          <w:sz w:val="16"/>
          <w:szCs w:val="16"/>
        </w:rPr>
        <w:t>Морозильники  горизонтальные</w:t>
      </w:r>
      <w:r w:rsidR="009446D7" w:rsidRPr="00212C44">
        <w:rPr>
          <w:spacing w:val="-2"/>
          <w:sz w:val="16"/>
          <w:szCs w:val="16"/>
        </w:rPr>
        <w:t xml:space="preserve"> и бонеты</w:t>
      </w:r>
      <w:r w:rsidRPr="00212C44">
        <w:rPr>
          <w:spacing w:val="-2"/>
          <w:sz w:val="16"/>
          <w:szCs w:val="16"/>
        </w:rPr>
        <w:t xml:space="preserve"> </w:t>
      </w:r>
      <w:r w:rsidR="009446D7" w:rsidRPr="00212C44">
        <w:rPr>
          <w:spacing w:val="-2"/>
          <w:sz w:val="16"/>
          <w:szCs w:val="16"/>
        </w:rPr>
        <w:t xml:space="preserve"> </w:t>
      </w:r>
      <w:r w:rsidRPr="00212C44">
        <w:rPr>
          <w:spacing w:val="-1"/>
          <w:sz w:val="16"/>
          <w:szCs w:val="16"/>
          <w:lang w:val="en-US"/>
        </w:rPr>
        <w:t>FROSTOR</w:t>
      </w:r>
      <w:r w:rsidR="009446D7" w:rsidRPr="00212C44">
        <w:rPr>
          <w:spacing w:val="-1"/>
          <w:sz w:val="16"/>
          <w:szCs w:val="16"/>
        </w:rPr>
        <w:t xml:space="preserve">/ </w:t>
      </w:r>
      <w:r w:rsidR="009446D7" w:rsidRPr="00212C44">
        <w:rPr>
          <w:sz w:val="16"/>
          <w:szCs w:val="16"/>
          <w:lang w:val="en-US"/>
        </w:rPr>
        <w:t>GELLAR</w:t>
      </w:r>
      <w:r w:rsidR="009446D7" w:rsidRPr="00212C44">
        <w:rPr>
          <w:sz w:val="16"/>
          <w:szCs w:val="16"/>
        </w:rPr>
        <w:t>:</w:t>
      </w:r>
      <w:r w:rsidRPr="00212C44">
        <w:rPr>
          <w:spacing w:val="-1"/>
          <w:sz w:val="16"/>
          <w:szCs w:val="16"/>
        </w:rPr>
        <w:t xml:space="preserve"> </w:t>
      </w:r>
    </w:p>
    <w:p w:rsidR="004E4E37" w:rsidRPr="00212C44" w:rsidRDefault="004E4E37" w:rsidP="00090C67">
      <w:pPr>
        <w:shd w:val="clear" w:color="auto" w:fill="FFFFFF"/>
        <w:tabs>
          <w:tab w:val="right" w:pos="6653"/>
        </w:tabs>
        <w:ind w:left="48"/>
        <w:rPr>
          <w:spacing w:val="-6"/>
          <w:sz w:val="16"/>
          <w:szCs w:val="16"/>
        </w:rPr>
      </w:pPr>
    </w:p>
    <w:p w:rsidR="00090C67" w:rsidRPr="00212C44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212C44">
        <w:rPr>
          <w:spacing w:val="-6"/>
          <w:sz w:val="16"/>
          <w:szCs w:val="16"/>
        </w:rPr>
        <w:t xml:space="preserve">                        </w:t>
      </w:r>
      <w:r w:rsidRPr="00212C44">
        <w:rPr>
          <w:spacing w:val="-1"/>
          <w:sz w:val="16"/>
          <w:szCs w:val="16"/>
        </w:rPr>
        <w:t xml:space="preserve">Морозильники </w:t>
      </w:r>
      <w:r w:rsidRPr="00212C44">
        <w:rPr>
          <w:spacing w:val="-2"/>
          <w:sz w:val="16"/>
          <w:szCs w:val="16"/>
        </w:rPr>
        <w:t xml:space="preserve">горизонтальные </w:t>
      </w:r>
      <w:r w:rsidRPr="00212C44">
        <w:rPr>
          <w:spacing w:val="-1"/>
          <w:sz w:val="16"/>
          <w:szCs w:val="16"/>
          <w:lang w:val="en-US"/>
        </w:rPr>
        <w:t>FROSTOR</w:t>
      </w:r>
      <w:r w:rsidRPr="00212C44">
        <w:rPr>
          <w:spacing w:val="-1"/>
          <w:sz w:val="16"/>
          <w:szCs w:val="16"/>
        </w:rPr>
        <w:t xml:space="preserve"> – морозильные  лари и бонеты  соответствуют ТУ </w:t>
      </w:r>
      <w:r w:rsidRPr="00212C44">
        <w:rPr>
          <w:sz w:val="16"/>
          <w:szCs w:val="16"/>
        </w:rPr>
        <w:t xml:space="preserve">5151-001-17728361-2013.  </w:t>
      </w:r>
      <w:r w:rsidRPr="00212C44">
        <w:rPr>
          <w:spacing w:val="-1"/>
          <w:sz w:val="16"/>
          <w:szCs w:val="16"/>
        </w:rPr>
        <w:t xml:space="preserve"> </w:t>
      </w:r>
      <w:r w:rsidRPr="00212C44">
        <w:rPr>
          <w:sz w:val="16"/>
          <w:szCs w:val="16"/>
        </w:rPr>
        <w:t>ДЕКЛАРАЦИЯ О СООТВЕТСТВИИ  Техническим Регламентам ТАМОЖЕННОГО СОЮЗА Т</w:t>
      </w:r>
      <w:r w:rsidRPr="00212C44">
        <w:rPr>
          <w:sz w:val="16"/>
          <w:szCs w:val="16"/>
          <w:lang w:val="en-US"/>
        </w:rPr>
        <w:t>C</w:t>
      </w:r>
      <w:r w:rsidRPr="00212C44">
        <w:rPr>
          <w:sz w:val="16"/>
          <w:szCs w:val="16"/>
        </w:rPr>
        <w:t xml:space="preserve"> № </w:t>
      </w:r>
      <w:r w:rsidRPr="00212C44">
        <w:rPr>
          <w:sz w:val="16"/>
          <w:szCs w:val="16"/>
          <w:lang w:val="en-US"/>
        </w:rPr>
        <w:t>RU</w:t>
      </w:r>
      <w:r w:rsidRPr="00212C44">
        <w:rPr>
          <w:sz w:val="16"/>
          <w:szCs w:val="16"/>
        </w:rPr>
        <w:t xml:space="preserve"> Д-</w:t>
      </w:r>
      <w:r w:rsidRPr="00212C44">
        <w:rPr>
          <w:sz w:val="16"/>
          <w:szCs w:val="16"/>
          <w:lang w:val="en-US"/>
        </w:rPr>
        <w:t>RU</w:t>
      </w:r>
      <w:r w:rsidRPr="00212C44">
        <w:rPr>
          <w:sz w:val="16"/>
          <w:szCs w:val="16"/>
        </w:rPr>
        <w:t xml:space="preserve"> .</w:t>
      </w:r>
      <w:r w:rsidRPr="00212C44">
        <w:rPr>
          <w:sz w:val="16"/>
          <w:szCs w:val="16"/>
          <w:lang w:val="en-US"/>
        </w:rPr>
        <w:t>A</w:t>
      </w:r>
      <w:r w:rsidRPr="00212C44">
        <w:rPr>
          <w:sz w:val="16"/>
          <w:szCs w:val="16"/>
        </w:rPr>
        <w:t>Г03.В.76909 от 28.05.2015.</w:t>
      </w:r>
    </w:p>
    <w:p w:rsidR="00714EDA" w:rsidRPr="00EC2D08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212C44">
        <w:rPr>
          <w:spacing w:val="-1"/>
          <w:sz w:val="16"/>
          <w:szCs w:val="16"/>
        </w:rPr>
        <w:tab/>
        <w:t xml:space="preserve">                     </w:t>
      </w:r>
      <w:r w:rsidR="00714EDA" w:rsidRPr="00212C44">
        <w:rPr>
          <w:spacing w:val="-1"/>
          <w:sz w:val="16"/>
          <w:szCs w:val="16"/>
        </w:rPr>
        <w:t xml:space="preserve">Морозильники </w:t>
      </w:r>
      <w:r w:rsidR="00714EDA" w:rsidRPr="00212C44">
        <w:rPr>
          <w:spacing w:val="-2"/>
          <w:sz w:val="16"/>
          <w:szCs w:val="16"/>
        </w:rPr>
        <w:t xml:space="preserve">горизонтальные </w:t>
      </w:r>
      <w:r w:rsidR="00714EDA" w:rsidRPr="00212C44">
        <w:rPr>
          <w:spacing w:val="-1"/>
          <w:sz w:val="16"/>
          <w:szCs w:val="16"/>
          <w:lang w:val="en-US"/>
        </w:rPr>
        <w:t>GELLAR</w:t>
      </w:r>
      <w:r w:rsidR="00714EDA" w:rsidRPr="00212C44">
        <w:rPr>
          <w:spacing w:val="-1"/>
          <w:sz w:val="16"/>
          <w:szCs w:val="16"/>
        </w:rPr>
        <w:t xml:space="preserve">   соответствуют ТУ </w:t>
      </w:r>
      <w:r w:rsidR="00714EDA" w:rsidRPr="00212C44">
        <w:rPr>
          <w:sz w:val="16"/>
          <w:szCs w:val="16"/>
        </w:rPr>
        <w:t xml:space="preserve">5151-005-17728361-2016.  </w:t>
      </w:r>
      <w:r w:rsidR="00714EDA" w:rsidRPr="00212C44">
        <w:rPr>
          <w:spacing w:val="-1"/>
          <w:sz w:val="16"/>
          <w:szCs w:val="16"/>
        </w:rPr>
        <w:t xml:space="preserve"> </w:t>
      </w:r>
      <w:r w:rsidR="00714EDA" w:rsidRPr="00212C44">
        <w:rPr>
          <w:sz w:val="16"/>
          <w:szCs w:val="16"/>
        </w:rPr>
        <w:t>ДЕКЛАРАЦИЯ О СООТВЕТСТВИИ  Техническим Регламентам</w:t>
      </w:r>
      <w:r w:rsidR="00D957EA" w:rsidRPr="00212C44">
        <w:rPr>
          <w:sz w:val="16"/>
          <w:szCs w:val="16"/>
        </w:rPr>
        <w:t xml:space="preserve"> </w:t>
      </w:r>
      <w:r w:rsidR="00714EDA" w:rsidRPr="00212C44">
        <w:rPr>
          <w:sz w:val="16"/>
          <w:szCs w:val="16"/>
        </w:rPr>
        <w:t xml:space="preserve">ТАМОЖЕННОГО СОЮЗА </w:t>
      </w:r>
      <w:r w:rsidR="00714EDA" w:rsidRPr="00212C44">
        <w:rPr>
          <w:rFonts w:eastAsia="Calibri"/>
          <w:bCs/>
          <w:sz w:val="16"/>
          <w:szCs w:val="20"/>
        </w:rPr>
        <w:t xml:space="preserve">ТС № </w:t>
      </w:r>
      <w:r w:rsidR="00714EDA" w:rsidRPr="00212C44">
        <w:rPr>
          <w:rFonts w:eastAsia="Calibri"/>
          <w:sz w:val="16"/>
          <w:szCs w:val="20"/>
        </w:rPr>
        <w:t xml:space="preserve">RU Д-RU.АВ29.В.20868. </w:t>
      </w:r>
      <w:r w:rsidR="00714EDA" w:rsidRPr="00212C44">
        <w:rPr>
          <w:rFonts w:eastAsia="Calibri"/>
          <w:bCs/>
          <w:sz w:val="16"/>
          <w:szCs w:val="20"/>
        </w:rPr>
        <w:t xml:space="preserve">Дата регистрации декларации о соответствии </w:t>
      </w:r>
      <w:r w:rsidR="00714EDA" w:rsidRPr="00212C44">
        <w:rPr>
          <w:rFonts w:eastAsia="Calibri"/>
          <w:sz w:val="16"/>
          <w:szCs w:val="20"/>
        </w:rPr>
        <w:t>25.03.2016.</w:t>
      </w:r>
    </w:p>
    <w:p w:rsidR="008C2C4B" w:rsidRDefault="008C2C4B" w:rsidP="00090C67">
      <w:pPr>
        <w:shd w:val="clear" w:color="auto" w:fill="FFFFFF"/>
        <w:ind w:firstLine="878"/>
        <w:jc w:val="both"/>
        <w:rPr>
          <w:spacing w:val="-2"/>
          <w:sz w:val="16"/>
          <w:szCs w:val="16"/>
        </w:rPr>
      </w:pPr>
    </w:p>
    <w:p w:rsidR="00090C67" w:rsidRDefault="00090C67" w:rsidP="00090C67">
      <w:pPr>
        <w:pStyle w:val="41"/>
        <w:shd w:val="clear" w:color="auto" w:fill="auto"/>
        <w:spacing w:after="0" w:line="240" w:lineRule="auto"/>
        <w:ind w:left="40" w:right="60" w:firstLine="878"/>
        <w:rPr>
          <w:rFonts w:ascii="Times New Roman" w:hAnsi="Times New Roman"/>
          <w:b w:val="0"/>
          <w:i w:val="0"/>
          <w:sz w:val="16"/>
          <w:szCs w:val="16"/>
        </w:rPr>
      </w:pPr>
      <w:r w:rsidRPr="000C24FB">
        <w:rPr>
          <w:rFonts w:ascii="Times New Roman" w:hAnsi="Times New Roman"/>
          <w:b w:val="0"/>
          <w:i w:val="0"/>
          <w:sz w:val="16"/>
          <w:szCs w:val="16"/>
        </w:rPr>
        <w:t xml:space="preserve">Производитель оставляет за собой право вносить технические изменения в изделия без предварительного уведомления. </w:t>
      </w:r>
    </w:p>
    <w:p w:rsidR="00090C67" w:rsidRPr="000C24FB" w:rsidRDefault="00090C67" w:rsidP="00090C67">
      <w:pPr>
        <w:pStyle w:val="41"/>
        <w:shd w:val="clear" w:color="auto" w:fill="auto"/>
        <w:spacing w:after="0" w:line="240" w:lineRule="auto"/>
        <w:ind w:left="40" w:right="60" w:firstLine="878"/>
        <w:rPr>
          <w:rFonts w:ascii="Times New Roman" w:hAnsi="Times New Roman"/>
          <w:spacing w:val="-1"/>
          <w:sz w:val="16"/>
          <w:szCs w:val="16"/>
        </w:rPr>
      </w:pPr>
      <w:r w:rsidRPr="000C24FB">
        <w:rPr>
          <w:rFonts w:ascii="Times New Roman" w:hAnsi="Times New Roman"/>
          <w:spacing w:val="-1"/>
          <w:sz w:val="16"/>
          <w:szCs w:val="16"/>
        </w:rPr>
        <w:t>Условные обозначения: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F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</w:t>
      </w:r>
      <w:r w:rsidR="00D934E1" w:rsidRPr="00212C44">
        <w:rPr>
          <w:rFonts w:ascii="Times New Roman" w:hAnsi="Times New Roman"/>
          <w:sz w:val="16"/>
          <w:szCs w:val="16"/>
          <w:lang w:val="ru-RU"/>
        </w:rPr>
        <w:t xml:space="preserve"> </w:t>
      </w:r>
      <w:r w:rsidR="00714EDA" w:rsidRPr="00212C44">
        <w:rPr>
          <w:rFonts w:ascii="Times New Roman" w:hAnsi="Times New Roman"/>
          <w:sz w:val="16"/>
          <w:szCs w:val="16"/>
          <w:lang w:val="ru-RU"/>
        </w:rPr>
        <w:t>низкотемпературный</w:t>
      </w:r>
      <w:r w:rsidRPr="00212C44">
        <w:rPr>
          <w:rFonts w:ascii="Times New Roman" w:hAnsi="Times New Roman"/>
          <w:sz w:val="16"/>
          <w:szCs w:val="16"/>
          <w:lang w:val="ru-RU"/>
        </w:rPr>
        <w:t>;</w:t>
      </w:r>
    </w:p>
    <w:p w:rsidR="00714EDA" w:rsidRPr="00212C44" w:rsidRDefault="00714EDA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 xml:space="preserve">G – </w:t>
      </w:r>
      <w:r w:rsidRPr="00212C44">
        <w:rPr>
          <w:rFonts w:ascii="Times New Roman" w:hAnsi="Times New Roman"/>
          <w:sz w:val="16"/>
          <w:szCs w:val="16"/>
          <w:lang w:val="ru-RU"/>
        </w:rPr>
        <w:t>модельный ряд «</w:t>
      </w:r>
      <w:r w:rsidRPr="00212C44">
        <w:rPr>
          <w:rFonts w:ascii="Times New Roman" w:hAnsi="Times New Roman"/>
          <w:sz w:val="16"/>
          <w:szCs w:val="16"/>
          <w:lang w:val="en-US"/>
        </w:rPr>
        <w:t>GELLAR</w:t>
      </w:r>
      <w:r w:rsidRPr="00212C44">
        <w:rPr>
          <w:rFonts w:ascii="Times New Roman" w:hAnsi="Times New Roman"/>
          <w:sz w:val="16"/>
          <w:szCs w:val="16"/>
          <w:lang w:val="ru-RU"/>
        </w:rPr>
        <w:t>»</w:t>
      </w:r>
      <w:r w:rsidR="0098417B">
        <w:rPr>
          <w:rFonts w:ascii="Times New Roman" w:hAnsi="Times New Roman"/>
          <w:sz w:val="16"/>
          <w:szCs w:val="16"/>
          <w:lang w:val="ru-RU"/>
        </w:rPr>
        <w:t>;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C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 </w:t>
      </w:r>
      <w:r w:rsidRPr="00212C44">
        <w:rPr>
          <w:rFonts w:ascii="Times New Roman" w:hAnsi="Times New Roman"/>
          <w:spacing w:val="-6"/>
          <w:sz w:val="16"/>
          <w:szCs w:val="16"/>
          <w:lang w:val="ru-RU"/>
        </w:rPr>
        <w:t>с</w:t>
      </w:r>
      <w:r w:rsidRPr="00212C44">
        <w:rPr>
          <w:rFonts w:ascii="Times New Roman" w:hAnsi="Times New Roman"/>
          <w:spacing w:val="-6"/>
          <w:sz w:val="16"/>
          <w:szCs w:val="16"/>
        </w:rPr>
        <w:t>ерия “Classiс”</w:t>
      </w:r>
      <w:r w:rsidRPr="00212C44">
        <w:rPr>
          <w:rFonts w:ascii="Times New Roman" w:hAnsi="Times New Roman"/>
          <w:sz w:val="16"/>
          <w:szCs w:val="16"/>
          <w:lang w:val="ru-RU"/>
        </w:rPr>
        <w:t>(классик)</w:t>
      </w:r>
      <w:r w:rsidRPr="00212C44">
        <w:rPr>
          <w:rFonts w:ascii="Times New Roman" w:hAnsi="Times New Roman"/>
          <w:spacing w:val="-6"/>
          <w:sz w:val="16"/>
          <w:szCs w:val="16"/>
        </w:rPr>
        <w:t xml:space="preserve"> - морозильник    горизонтальный </w:t>
      </w:r>
      <w:r w:rsidRPr="00212C44">
        <w:rPr>
          <w:rFonts w:ascii="Times New Roman" w:hAnsi="Times New Roman"/>
          <w:spacing w:val="-2"/>
          <w:sz w:val="16"/>
          <w:szCs w:val="16"/>
        </w:rPr>
        <w:t>с  прямым стеклом</w:t>
      </w:r>
      <w:r w:rsidRPr="00212C44">
        <w:rPr>
          <w:rFonts w:ascii="Times New Roman" w:hAnsi="Times New Roman"/>
          <w:spacing w:val="-2"/>
          <w:sz w:val="16"/>
          <w:szCs w:val="16"/>
          <w:lang w:val="ru-RU"/>
        </w:rPr>
        <w:t xml:space="preserve"> (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стеклянная прямая крышка); 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E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</w:t>
      </w:r>
      <w:r w:rsidRPr="00212C44">
        <w:rPr>
          <w:rFonts w:ascii="Times New Roman" w:hAnsi="Times New Roman"/>
          <w:spacing w:val="-2"/>
          <w:sz w:val="16"/>
          <w:szCs w:val="16"/>
        </w:rPr>
        <w:t xml:space="preserve"> с</w:t>
      </w:r>
      <w:r w:rsidRPr="00212C44">
        <w:rPr>
          <w:rFonts w:ascii="Times New Roman" w:hAnsi="Times New Roman"/>
          <w:spacing w:val="-4"/>
          <w:sz w:val="16"/>
          <w:szCs w:val="16"/>
        </w:rPr>
        <w:t>ерия “Elegance”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 xml:space="preserve"> </w:t>
      </w:r>
      <w:r w:rsidRPr="00212C44">
        <w:rPr>
          <w:rFonts w:ascii="Times New Roman" w:hAnsi="Times New Roman"/>
          <w:sz w:val="16"/>
          <w:szCs w:val="16"/>
          <w:lang w:val="ru-RU"/>
        </w:rPr>
        <w:t>(элегант) -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 морозильник      горизонтальный </w:t>
      </w:r>
      <w:r w:rsidRPr="00212C44">
        <w:rPr>
          <w:rFonts w:ascii="Times New Roman" w:hAnsi="Times New Roman"/>
          <w:spacing w:val="-2"/>
          <w:sz w:val="16"/>
          <w:szCs w:val="16"/>
        </w:rPr>
        <w:t>с  гнутым стеклом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>(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стеклянная гнутая крышка); </w:t>
      </w:r>
    </w:p>
    <w:p w:rsidR="00090C67" w:rsidRPr="00212C44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z w:val="16"/>
          <w:szCs w:val="16"/>
          <w:lang w:val="en-US"/>
        </w:rPr>
        <w:t>S</w:t>
      </w:r>
      <w:r w:rsidRPr="00212C44">
        <w:rPr>
          <w:rFonts w:ascii="Times New Roman" w:hAnsi="Times New Roman"/>
          <w:sz w:val="16"/>
          <w:szCs w:val="16"/>
          <w:lang w:val="ru-RU"/>
        </w:rPr>
        <w:t xml:space="preserve"> – </w:t>
      </w:r>
      <w:r w:rsidRPr="00212C44">
        <w:rPr>
          <w:rFonts w:ascii="Times New Roman" w:hAnsi="Times New Roman"/>
          <w:spacing w:val="-2"/>
          <w:sz w:val="16"/>
          <w:szCs w:val="16"/>
        </w:rPr>
        <w:t>с</w:t>
      </w:r>
      <w:r w:rsidRPr="00212C44">
        <w:rPr>
          <w:rFonts w:ascii="Times New Roman" w:hAnsi="Times New Roman"/>
          <w:spacing w:val="-4"/>
          <w:sz w:val="16"/>
          <w:szCs w:val="16"/>
        </w:rPr>
        <w:t>ерия “</w:t>
      </w:r>
      <w:r w:rsidRPr="00212C44">
        <w:rPr>
          <w:rFonts w:ascii="Times New Roman" w:hAnsi="Times New Roman"/>
          <w:spacing w:val="-4"/>
          <w:sz w:val="16"/>
          <w:szCs w:val="16"/>
          <w:lang w:val="en-US"/>
        </w:rPr>
        <w:t>Standart</w:t>
      </w:r>
      <w:r w:rsidRPr="00212C44">
        <w:rPr>
          <w:rFonts w:ascii="Times New Roman" w:hAnsi="Times New Roman"/>
          <w:spacing w:val="-4"/>
          <w:sz w:val="16"/>
          <w:szCs w:val="16"/>
        </w:rPr>
        <w:t>”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 xml:space="preserve"> </w:t>
      </w:r>
      <w:r w:rsidRPr="00212C44">
        <w:rPr>
          <w:rFonts w:ascii="Times New Roman" w:hAnsi="Times New Roman"/>
          <w:sz w:val="16"/>
          <w:szCs w:val="16"/>
          <w:lang w:val="ru-RU"/>
        </w:rPr>
        <w:t>(стандарт)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 </w:t>
      </w:r>
      <w:r w:rsidRPr="00212C44">
        <w:rPr>
          <w:rFonts w:ascii="Times New Roman" w:hAnsi="Times New Roman"/>
          <w:spacing w:val="-4"/>
          <w:sz w:val="16"/>
          <w:szCs w:val="16"/>
          <w:lang w:val="ru-RU"/>
        </w:rPr>
        <w:t xml:space="preserve">- </w:t>
      </w:r>
      <w:r w:rsidRPr="00212C44">
        <w:rPr>
          <w:rFonts w:ascii="Times New Roman" w:hAnsi="Times New Roman"/>
          <w:spacing w:val="-4"/>
          <w:sz w:val="16"/>
          <w:szCs w:val="16"/>
        </w:rPr>
        <w:t xml:space="preserve">морозильник      горизонтальный </w:t>
      </w:r>
      <w:r w:rsidRPr="00212C44">
        <w:rPr>
          <w:rFonts w:ascii="Times New Roman" w:hAnsi="Times New Roman"/>
          <w:spacing w:val="-6"/>
          <w:sz w:val="16"/>
          <w:szCs w:val="16"/>
        </w:rPr>
        <w:t>с   глухой  крышкой</w:t>
      </w:r>
      <w:r w:rsidRPr="00212C44">
        <w:rPr>
          <w:rFonts w:ascii="Times New Roman" w:hAnsi="Times New Roman"/>
          <w:spacing w:val="-6"/>
          <w:sz w:val="16"/>
          <w:szCs w:val="16"/>
          <w:lang w:val="ru-RU"/>
        </w:rPr>
        <w:t xml:space="preserve"> (</w:t>
      </w:r>
      <w:r w:rsidRPr="00212C44">
        <w:rPr>
          <w:rFonts w:ascii="Times New Roman" w:hAnsi="Times New Roman"/>
          <w:sz w:val="16"/>
          <w:szCs w:val="16"/>
          <w:lang w:val="ru-RU"/>
        </w:rPr>
        <w:t>глухая крышка);</w:t>
      </w:r>
    </w:p>
    <w:p w:rsidR="00714EDA" w:rsidRPr="00212C44" w:rsidRDefault="00714EDA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212C44">
        <w:rPr>
          <w:rFonts w:ascii="Times New Roman" w:hAnsi="Times New Roman"/>
          <w:spacing w:val="-4"/>
          <w:sz w:val="16"/>
          <w:szCs w:val="16"/>
        </w:rPr>
        <w:t>В – бонета  с  прямым стеклом</w:t>
      </w:r>
      <w:r w:rsidR="0098417B">
        <w:rPr>
          <w:rFonts w:ascii="Times New Roman" w:hAnsi="Times New Roman"/>
          <w:spacing w:val="-4"/>
          <w:sz w:val="16"/>
          <w:szCs w:val="16"/>
          <w:lang w:val="ru-RU"/>
        </w:rPr>
        <w:t>;</w:t>
      </w:r>
    </w:p>
    <w:p w:rsidR="00714EDA" w:rsidRPr="00212C44" w:rsidRDefault="00714EDA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pacing w:val="-4"/>
          <w:sz w:val="16"/>
          <w:szCs w:val="16"/>
        </w:rPr>
      </w:pPr>
      <w:r w:rsidRPr="00212C44">
        <w:rPr>
          <w:rFonts w:ascii="Times New Roman" w:hAnsi="Times New Roman"/>
          <w:spacing w:val="-4"/>
          <w:sz w:val="16"/>
          <w:szCs w:val="16"/>
        </w:rPr>
        <w:t>ВЕ – бонета  с  гнутым стеклом</w:t>
      </w:r>
      <w:r w:rsidR="0098417B">
        <w:rPr>
          <w:rFonts w:ascii="Times New Roman" w:hAnsi="Times New Roman"/>
          <w:spacing w:val="-4"/>
          <w:sz w:val="16"/>
          <w:szCs w:val="16"/>
          <w:lang w:val="ru-RU"/>
        </w:rPr>
        <w:t>;</w:t>
      </w:r>
    </w:p>
    <w:p w:rsidR="00090C67" w:rsidRPr="000C24FB" w:rsidRDefault="00090C67" w:rsidP="00090C67">
      <w:pPr>
        <w:pStyle w:val="22"/>
        <w:numPr>
          <w:ilvl w:val="0"/>
          <w:numId w:val="18"/>
        </w:numPr>
        <w:spacing w:line="120" w:lineRule="atLeast"/>
        <w:ind w:left="1281" w:hanging="357"/>
        <w:rPr>
          <w:rFonts w:ascii="Times New Roman" w:hAnsi="Times New Roman"/>
          <w:sz w:val="16"/>
          <w:szCs w:val="16"/>
          <w:lang w:val="ru-RU"/>
        </w:rPr>
      </w:pPr>
      <w:r w:rsidRPr="000C24FB">
        <w:rPr>
          <w:rFonts w:ascii="Times New Roman" w:hAnsi="Times New Roman"/>
          <w:sz w:val="16"/>
          <w:szCs w:val="16"/>
          <w:lang w:val="en-US"/>
        </w:rPr>
        <w:t>SD</w:t>
      </w:r>
      <w:r w:rsidRPr="000C24FB">
        <w:rPr>
          <w:rFonts w:ascii="Times New Roman" w:hAnsi="Times New Roman"/>
          <w:sz w:val="16"/>
          <w:szCs w:val="16"/>
          <w:lang w:val="ru-RU"/>
        </w:rPr>
        <w:t xml:space="preserve"> -  две глухие крышки (стандарт дабл)</w:t>
      </w:r>
      <w:r w:rsidR="0098417B">
        <w:rPr>
          <w:rFonts w:ascii="Times New Roman" w:hAnsi="Times New Roman"/>
          <w:sz w:val="16"/>
          <w:szCs w:val="16"/>
          <w:lang w:val="ru-RU"/>
        </w:rPr>
        <w:t>;</w:t>
      </w:r>
    </w:p>
    <w:p w:rsidR="00090C67" w:rsidRPr="006B18E3" w:rsidRDefault="00090C67" w:rsidP="00090C67">
      <w:pPr>
        <w:pStyle w:val="22"/>
        <w:numPr>
          <w:ilvl w:val="0"/>
          <w:numId w:val="18"/>
        </w:numPr>
        <w:spacing w:line="240" w:lineRule="auto"/>
        <w:ind w:left="40" w:right="60" w:firstLine="878"/>
        <w:rPr>
          <w:rFonts w:ascii="Times New Roman" w:hAnsi="Times New Roman"/>
          <w:sz w:val="16"/>
          <w:szCs w:val="16"/>
        </w:rPr>
      </w:pPr>
      <w:r w:rsidRPr="000C24FB">
        <w:rPr>
          <w:rFonts w:ascii="Times New Roman" w:hAnsi="Times New Roman"/>
          <w:sz w:val="16"/>
          <w:szCs w:val="16"/>
          <w:lang w:val="en-US"/>
        </w:rPr>
        <w:t xml:space="preserve">ST – </w:t>
      </w:r>
      <w:r w:rsidRPr="000C24FB">
        <w:rPr>
          <w:rFonts w:ascii="Times New Roman" w:hAnsi="Times New Roman"/>
          <w:sz w:val="16"/>
          <w:szCs w:val="16"/>
          <w:lang w:val="ru-RU"/>
        </w:rPr>
        <w:t>климатичес</w:t>
      </w:r>
      <w:r w:rsidR="0098417B">
        <w:rPr>
          <w:rFonts w:ascii="Times New Roman" w:hAnsi="Times New Roman"/>
          <w:sz w:val="16"/>
          <w:szCs w:val="16"/>
          <w:lang w:val="ru-RU"/>
        </w:rPr>
        <w:t>кий класс – субтропический (4+);</w:t>
      </w:r>
    </w:p>
    <w:p w:rsidR="006B18E3" w:rsidRDefault="006B18E3" w:rsidP="006B18E3">
      <w:pPr>
        <w:pStyle w:val="22"/>
        <w:spacing w:line="240" w:lineRule="auto"/>
        <w:ind w:right="60"/>
        <w:rPr>
          <w:rFonts w:ascii="Times New Roman" w:hAnsi="Times New Roman"/>
          <w:sz w:val="16"/>
          <w:szCs w:val="16"/>
          <w:lang w:val="ru-RU"/>
        </w:rPr>
      </w:pPr>
    </w:p>
    <w:p w:rsidR="006B18E3" w:rsidRDefault="006B18E3" w:rsidP="006B18E3">
      <w:pPr>
        <w:pStyle w:val="22"/>
        <w:spacing w:line="240" w:lineRule="auto"/>
        <w:ind w:right="60"/>
        <w:rPr>
          <w:rFonts w:ascii="Times New Roman" w:hAnsi="Times New Roman"/>
          <w:sz w:val="16"/>
          <w:szCs w:val="16"/>
          <w:lang w:val="ru-RU"/>
        </w:rPr>
      </w:pPr>
    </w:p>
    <w:p w:rsidR="006B18E3" w:rsidRPr="004473F0" w:rsidRDefault="006B18E3" w:rsidP="006B18E3">
      <w:pPr>
        <w:pStyle w:val="22"/>
        <w:spacing w:line="240" w:lineRule="auto"/>
        <w:ind w:right="60"/>
        <w:jc w:val="center"/>
        <w:rPr>
          <w:rFonts w:ascii="Times New Roman" w:hAnsi="Times New Roman"/>
          <w:b/>
          <w:szCs w:val="16"/>
          <w:u w:val="single"/>
          <w:lang w:val="ru-RU"/>
        </w:rPr>
      </w:pPr>
      <w:r w:rsidRPr="004473F0">
        <w:rPr>
          <w:rFonts w:ascii="Times New Roman" w:hAnsi="Times New Roman"/>
          <w:b/>
          <w:szCs w:val="16"/>
          <w:u w:val="single"/>
          <w:lang w:val="ru-RU"/>
        </w:rPr>
        <w:t>Принципиальная электрическая схема морозильного ларя</w:t>
      </w:r>
    </w:p>
    <w:p w:rsidR="004473F0" w:rsidRPr="006B18E3" w:rsidRDefault="004473F0" w:rsidP="006B18E3">
      <w:pPr>
        <w:pStyle w:val="22"/>
        <w:spacing w:line="240" w:lineRule="auto"/>
        <w:ind w:right="60"/>
        <w:jc w:val="center"/>
        <w:rPr>
          <w:rFonts w:ascii="Times New Roman" w:hAnsi="Times New Roman"/>
          <w:sz w:val="28"/>
          <w:szCs w:val="28"/>
        </w:rPr>
      </w:pPr>
    </w:p>
    <w:p w:rsidR="00714EDA" w:rsidRPr="005E34BB" w:rsidRDefault="00000110" w:rsidP="006B18E3">
      <w:pPr>
        <w:pStyle w:val="22"/>
        <w:spacing w:line="240" w:lineRule="auto"/>
        <w:ind w:left="918" w:right="60"/>
        <w:rPr>
          <w:rFonts w:ascii="Times New Roman" w:hAnsi="Times New Roman"/>
          <w:sz w:val="16"/>
          <w:szCs w:val="16"/>
        </w:rPr>
      </w:pPr>
      <w:r>
        <w:rPr>
          <w:rFonts w:eastAsia="Calibri"/>
          <w:noProof/>
          <w:sz w:val="16"/>
          <w:lang w:val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3738245</wp:posOffset>
                </wp:positionH>
                <wp:positionV relativeFrom="paragraph">
                  <wp:posOffset>2068830</wp:posOffset>
                </wp:positionV>
                <wp:extent cx="2407285" cy="828675"/>
                <wp:effectExtent l="12065" t="9525" r="9525" b="952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7285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1 – корпус морозильного ларя</w:t>
                            </w:r>
                          </w:p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2 – компрессор</w:t>
                            </w:r>
                          </w:p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3 – пусковое реле</w:t>
                            </w:r>
                          </w:p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4 – реле защиты</w:t>
                            </w:r>
                          </w:p>
                          <w:p w:rsidR="007D35DD" w:rsidRPr="004473F0" w:rsidRDefault="007D35D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473F0">
                              <w:rPr>
                                <w:sz w:val="20"/>
                                <w:szCs w:val="20"/>
                              </w:rPr>
                              <w:t>5 - терморегулятор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94.35pt;margin-top:162.9pt;width:189.55pt;height:6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VGoKQIAAFAEAAAOAAAAZHJzL2Uyb0RvYy54bWysVNtu2zAMfR+wfxD0vtgxkiY14hRdugwD&#10;ugvQ7gMUWbaFSaImKbG7rx8lu1l2exnmB4EUqUPykPTmZtCKnITzEkxF57OcEmE41NK0Ff38uH+1&#10;psQHZmqmwIiKPglPb7YvX2x6W4oCOlC1cARBjC97W9EuBFtmmeed0MzPwAqDxgacZgFV12a1Yz2i&#10;a5UVeX6V9eBq64AL7/H2bjTSbcJvGsHDx6bxIhBVUcwtpNOl8xDPbLthZeuY7SSf0mD/kIVm0mDQ&#10;M9QdC4wcnfwNSkvuwEMTZhx0Bk0juUg1YDXz/JdqHjpmRaoFyfH2TJP/f7D8w+mTI7KuaEGJYRpb&#10;9CiGQF7DQFaRnd76Ep0eLLqFAa+xy6lSb++Bf/HEwK5jphW3zkHfCVZjdvP4Mrt4OuL4CHLo30ON&#10;YdgxQAIaGqcjdUgGQXTs0tO5MzEVjpfFIl8V6yUlHG3rYn21WqYQrHx+bZ0PbwVoEoWKOux8Qmen&#10;ex9iNqx8donBPChZ76VSSXHtYaccOTGckn36JvSf3JQhfUWvl8VyJOCvEHn6/gShZcBxV1JjFWcn&#10;Vkba3pg6DWNgUo0ypqzMxGOkbiQxDIdh6ssB6idk1ME41riGKHTgvlHS40hX1H89MicoUe8MduV6&#10;vljEHUjKYrkqUHGXlsOlhRmOUBUNlIziLox7c7ROth1GGufAwC12spGJ5NjyMaspbxzbxP20YnEv&#10;LvXk9eNHsP0OAAD//wMAUEsDBBQABgAIAAAAIQDRCzU/4QAAAAsBAAAPAAAAZHJzL2Rvd25yZXYu&#10;eG1sTI/LTsMwEEX3SPyDNUhsEHVomkdDnAohgegOCoKtG7tJhD0OtpuGv2dYwW5Gc3Tn3HozW8Mm&#10;7cPgUMDNIgGmsXVqwE7A2+vDdQksRIlKGodawLcOsGnOz2pZKXfCFz3tYscoBEMlBfQxjhXnoe21&#10;lWHhRo10OzhvZaTVd1x5eaJwa/gySXJu5YD0oZejvu91+7k7WgHl6mn6CNv0+b3ND2Ydr4rp8csL&#10;cXkx390Ci3qOfzD86pM6NOS0d0dUgRkBWVkWhApIlxl1IGKdFzTsBayyPAXe1Px/h+YHAAD//wMA&#10;UEsBAi0AFAAGAAgAAAAhALaDOJL+AAAA4QEAABMAAAAAAAAAAAAAAAAAAAAAAFtDb250ZW50X1R5&#10;cGVzXS54bWxQSwECLQAUAAYACAAAACEAOP0h/9YAAACUAQAACwAAAAAAAAAAAAAAAAAvAQAAX3Jl&#10;bHMvLnJlbHNQSwECLQAUAAYACAAAACEAdalRqCkCAABQBAAADgAAAAAAAAAAAAAAAAAuAgAAZHJz&#10;L2Uyb0RvYy54bWxQSwECLQAUAAYACAAAACEA0Qs1P+EAAAALAQAADwAAAAAAAAAAAAAAAACDBAAA&#10;ZHJzL2Rvd25yZXYueG1sUEsFBgAAAAAEAAQA8wAAAJEFAAAAAA==&#10;">
                <v:textbox>
                  <w:txbxContent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1 – корпус морозильного ларя</w:t>
                      </w:r>
                    </w:p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2 – компрессор</w:t>
                      </w:r>
                    </w:p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3 – пусковое реле</w:t>
                      </w:r>
                    </w:p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4 – реле защиты</w:t>
                      </w:r>
                    </w:p>
                    <w:p w:rsidR="007D35DD" w:rsidRPr="004473F0" w:rsidRDefault="007D35DD">
                      <w:pPr>
                        <w:rPr>
                          <w:sz w:val="20"/>
                          <w:szCs w:val="20"/>
                        </w:rPr>
                      </w:pPr>
                      <w:r w:rsidRPr="004473F0">
                        <w:rPr>
                          <w:sz w:val="20"/>
                          <w:szCs w:val="20"/>
                        </w:rPr>
                        <w:t>5 - терморегулятор</w:t>
                      </w:r>
                    </w:p>
                  </w:txbxContent>
                </v:textbox>
              </v:shape>
            </w:pict>
          </mc:Fallback>
        </mc:AlternateContent>
      </w:r>
      <w:r w:rsidR="006B18E3">
        <w:rPr>
          <w:rFonts w:ascii="Times New Roman" w:hAnsi="Times New Roman"/>
          <w:noProof/>
          <w:sz w:val="16"/>
          <w:szCs w:val="16"/>
          <w:lang w:val="ru-RU"/>
        </w:rPr>
        <w:drawing>
          <wp:inline distT="0" distB="0" distL="0" distR="0">
            <wp:extent cx="5919267" cy="2943225"/>
            <wp:effectExtent l="19050" t="0" r="5283" b="0"/>
            <wp:docPr id="1" name="Рисунок 10" descr="C:\Users\Андрей\Pictures\схем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Андрей\Pictures\схем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22742" b="292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273" cy="294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4BB" w:rsidRPr="000C24FB" w:rsidRDefault="005E34BB" w:rsidP="005E34BB">
      <w:pPr>
        <w:pStyle w:val="22"/>
        <w:spacing w:line="240" w:lineRule="auto"/>
        <w:ind w:left="918" w:right="60"/>
        <w:rPr>
          <w:rFonts w:ascii="Times New Roman" w:hAnsi="Times New Roman"/>
          <w:sz w:val="16"/>
          <w:szCs w:val="16"/>
        </w:rPr>
      </w:pPr>
    </w:p>
    <w:p w:rsidR="006B18E3" w:rsidRDefault="005E34BB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  <w:r>
        <w:rPr>
          <w:spacing w:val="-1"/>
          <w:sz w:val="16"/>
          <w:szCs w:val="16"/>
        </w:rPr>
        <w:tab/>
      </w:r>
      <w:r>
        <w:rPr>
          <w:rFonts w:eastAsia="Calibri"/>
          <w:sz w:val="16"/>
          <w:szCs w:val="20"/>
        </w:rPr>
        <w:t xml:space="preserve">                                                                                                         </w:t>
      </w:r>
    </w:p>
    <w:p w:rsidR="006B18E3" w:rsidRDefault="006B18E3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6B18E3" w:rsidRDefault="006B18E3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6B18E3" w:rsidRDefault="006B18E3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4473F0" w:rsidRDefault="004473F0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</w:p>
    <w:p w:rsidR="00090C67" w:rsidRPr="005E34BB" w:rsidRDefault="00090C67" w:rsidP="00D27C99">
      <w:pPr>
        <w:autoSpaceDE w:val="0"/>
        <w:autoSpaceDN w:val="0"/>
        <w:adjustRightInd w:val="0"/>
        <w:jc w:val="both"/>
        <w:rPr>
          <w:rFonts w:eastAsia="Calibri"/>
          <w:sz w:val="16"/>
          <w:szCs w:val="20"/>
        </w:rPr>
      </w:pPr>
      <w:r w:rsidRPr="00803B9A">
        <w:rPr>
          <w:b/>
          <w:sz w:val="16"/>
          <w:szCs w:val="16"/>
        </w:rPr>
        <w:t>Таблица 1</w:t>
      </w:r>
      <w:r w:rsidR="005E34BB">
        <w:rPr>
          <w:b/>
          <w:sz w:val="16"/>
          <w:szCs w:val="16"/>
        </w:rPr>
        <w:t xml:space="preserve">. </w:t>
      </w:r>
      <w:r w:rsidRPr="00803B9A">
        <w:rPr>
          <w:b/>
          <w:sz w:val="16"/>
          <w:szCs w:val="16"/>
        </w:rPr>
        <w:t xml:space="preserve"> Морозильные лари и бонеты</w:t>
      </w:r>
      <w:r w:rsidR="00C91069">
        <w:rPr>
          <w:b/>
          <w:sz w:val="16"/>
          <w:szCs w:val="16"/>
        </w:rPr>
        <w:t xml:space="preserve"> </w:t>
      </w:r>
      <w:r w:rsidR="00C91069">
        <w:rPr>
          <w:b/>
          <w:sz w:val="16"/>
          <w:szCs w:val="16"/>
          <w:lang w:val="en-US"/>
        </w:rPr>
        <w:t>FROSTOR</w:t>
      </w:r>
    </w:p>
    <w:p w:rsidR="008C2C4B" w:rsidRPr="008C2C4B" w:rsidRDefault="008C2C4B" w:rsidP="008C2C4B">
      <w:pPr>
        <w:jc w:val="right"/>
        <w:rPr>
          <w:b/>
          <w:sz w:val="16"/>
          <w:szCs w:val="16"/>
        </w:rPr>
      </w:pPr>
    </w:p>
    <w:tbl>
      <w:tblPr>
        <w:tblW w:w="10363" w:type="dxa"/>
        <w:tblInd w:w="93" w:type="dxa"/>
        <w:tblLayout w:type="fixed"/>
        <w:tblLook w:val="0100" w:firstRow="0" w:lastRow="0" w:firstColumn="0" w:lastColumn="1" w:noHBand="0" w:noVBand="0"/>
      </w:tblPr>
      <w:tblGrid>
        <w:gridCol w:w="2283"/>
        <w:gridCol w:w="1276"/>
        <w:gridCol w:w="1418"/>
        <w:gridCol w:w="850"/>
        <w:gridCol w:w="567"/>
        <w:gridCol w:w="709"/>
        <w:gridCol w:w="567"/>
        <w:gridCol w:w="850"/>
        <w:gridCol w:w="426"/>
        <w:gridCol w:w="425"/>
        <w:gridCol w:w="425"/>
        <w:gridCol w:w="567"/>
      </w:tblGrid>
      <w:tr w:rsidR="00090C67" w:rsidRPr="00AE0659" w:rsidTr="000F4C2F">
        <w:trPr>
          <w:cantSplit/>
          <w:trHeight w:val="1613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C67" w:rsidRPr="00AE0659" w:rsidRDefault="00090C67" w:rsidP="003C368E">
            <w:pPr>
              <w:spacing w:line="1200" w:lineRule="auto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Модель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090C67" w:rsidRPr="005E34BB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 xml:space="preserve"> </w:t>
            </w:r>
          </w:p>
          <w:p w:rsidR="00090C67" w:rsidRPr="005E34BB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Высота</w:t>
            </w:r>
            <w:r>
              <w:rPr>
                <w:b/>
                <w:sz w:val="16"/>
                <w:szCs w:val="16"/>
              </w:rPr>
              <w:t>, ш</w:t>
            </w:r>
            <w:r w:rsidRPr="00AE0659">
              <w:rPr>
                <w:b/>
                <w:sz w:val="16"/>
                <w:szCs w:val="16"/>
              </w:rPr>
              <w:t>ирина</w:t>
            </w:r>
            <w:r>
              <w:rPr>
                <w:b/>
                <w:sz w:val="16"/>
                <w:szCs w:val="16"/>
              </w:rPr>
              <w:t>, г</w:t>
            </w:r>
            <w:r w:rsidRPr="00AE0659">
              <w:rPr>
                <w:b/>
                <w:sz w:val="16"/>
                <w:szCs w:val="16"/>
              </w:rPr>
              <w:t>лубина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E0659">
              <w:rPr>
                <w:b/>
                <w:sz w:val="16"/>
                <w:szCs w:val="16"/>
              </w:rPr>
              <w:t>(мм)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Охлаждаемый</w:t>
            </w:r>
          </w:p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объем (л)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Температурный</w:t>
            </w:r>
          </w:p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режим (град. С)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Масса (кг)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Номинальная мощ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AE0659">
              <w:rPr>
                <w:b/>
                <w:sz w:val="16"/>
                <w:szCs w:val="16"/>
              </w:rPr>
              <w:t>ность (Вт)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Температура окружающего воздуха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Номинальное напряжение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Вид охлажда ющего агента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Комплект корзин (шт)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Колесные</w:t>
            </w:r>
          </w:p>
          <w:p w:rsidR="00090C67" w:rsidRPr="00AE0659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AE0659">
              <w:rPr>
                <w:b/>
                <w:sz w:val="16"/>
                <w:szCs w:val="16"/>
              </w:rPr>
              <w:t>опоры (шт)</w:t>
            </w:r>
          </w:p>
        </w:tc>
      </w:tr>
      <w:tr w:rsidR="00090C67" w:rsidRPr="00AE0659" w:rsidTr="000F4C2F">
        <w:trPr>
          <w:trHeight w:val="220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CLASSI</w:t>
            </w:r>
            <w:r w:rsidRPr="00AE0659">
              <w:rPr>
                <w:b/>
                <w:sz w:val="16"/>
                <w:szCs w:val="16"/>
                <w:lang w:val="en-US"/>
              </w:rPr>
              <w:t>C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sz w:val="16"/>
                <w:szCs w:val="16"/>
              </w:rPr>
              <w:t>с прямым стеклом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820х800х600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 w:rsidR="00567A50"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extDirection w:val="btLr"/>
          </w:tcPr>
          <w:p w:rsidR="00090C67" w:rsidRPr="00E4132D" w:rsidRDefault="00E4132D" w:rsidP="00E4132D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="00090C67" w:rsidRPr="00E4132D">
              <w:rPr>
                <w:sz w:val="16"/>
                <w:szCs w:val="16"/>
              </w:rPr>
              <w:t>-2</w:t>
            </w:r>
            <w:r w:rsidR="002D467C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090C67" w:rsidRPr="00E4132D" w:rsidRDefault="00090C67" w:rsidP="00E4132D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090C67" w:rsidRPr="00E4132D" w:rsidRDefault="00090C67" w:rsidP="00E4132D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090C67" w:rsidRPr="00E4132D" w:rsidRDefault="00090C67" w:rsidP="00E4132D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E4132D">
              <w:rPr>
                <w:sz w:val="16"/>
                <w:szCs w:val="16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E4132D">
              <w:rPr>
                <w:sz w:val="16"/>
                <w:szCs w:val="16"/>
              </w:rPr>
              <w:t>28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>V</w:t>
            </w:r>
            <w:r w:rsidRPr="00E4132D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/50</w:t>
            </w:r>
            <w:r w:rsidRPr="00E4132D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E4132D">
              <w:rPr>
                <w:sz w:val="16"/>
                <w:szCs w:val="16"/>
              </w:rPr>
              <w:t>134</w:t>
            </w:r>
            <w:r w:rsidRPr="00AE0659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12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 w:rsidR="00567A50"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E4132D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AE0659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71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820х1200х</w:t>
            </w:r>
            <w:r w:rsidRPr="00E4132D">
              <w:rPr>
                <w:sz w:val="16"/>
                <w:szCs w:val="16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E4132D"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 w:rsidR="00567A50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158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820х1400х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 w:rsidR="00567A50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53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820х1600х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 w:rsidR="00567A50"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090C67" w:rsidRPr="00AE0659" w:rsidTr="000F4C2F">
        <w:trPr>
          <w:trHeight w:val="65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F700C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171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ELEGANC</w:t>
            </w:r>
            <w:r w:rsidRPr="00AE0659">
              <w:rPr>
                <w:sz w:val="16"/>
                <w:szCs w:val="16"/>
              </w:rPr>
              <w:t xml:space="preserve">E (морозильные лари </w:t>
            </w:r>
            <w:r w:rsidRPr="00AE0659">
              <w:rPr>
                <w:b/>
                <w:sz w:val="16"/>
                <w:szCs w:val="16"/>
              </w:rPr>
              <w:t>с наклонным гнутым стеклом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AE0659">
              <w:rPr>
                <w:sz w:val="16"/>
                <w:szCs w:val="16"/>
                <w:lang w:val="en-US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AE0659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1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63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0х1200х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5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0х1400х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96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0х1600х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8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90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STANDART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sz w:val="16"/>
                <w:szCs w:val="16"/>
              </w:rPr>
              <w:t>с глухой крышкой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AE0659">
              <w:rPr>
                <w:sz w:val="16"/>
                <w:szCs w:val="16"/>
                <w:lang w:val="en-US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AE0659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7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2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820х1200х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181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21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820х1400х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3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820х1600х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7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</w:t>
            </w:r>
            <w:r w:rsidRPr="00AE0659">
              <w:rPr>
                <w:sz w:val="16"/>
                <w:szCs w:val="16"/>
                <w:lang w:val="en-US"/>
              </w:rPr>
              <w:t>6</w:t>
            </w:r>
            <w:r w:rsidRPr="00AE0659">
              <w:rPr>
                <w:sz w:val="16"/>
                <w:szCs w:val="16"/>
              </w:rPr>
              <w:t>0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090C67" w:rsidRPr="00AE0659" w:rsidTr="000F4C2F">
        <w:trPr>
          <w:trHeight w:val="164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F800S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820х2000х600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  <w:r w:rsidR="00567A50"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343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STANDART DOUBLE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sz w:val="16"/>
                <w:szCs w:val="16"/>
              </w:rPr>
              <w:t>с двумя глухими крышками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F700SD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</w:t>
            </w:r>
            <w:r w:rsidRPr="00AE0659">
              <w:rPr>
                <w:sz w:val="16"/>
                <w:szCs w:val="16"/>
                <w:lang w:val="en-US"/>
              </w:rPr>
              <w:t>2</w:t>
            </w:r>
            <w:r w:rsidRPr="00AE0659">
              <w:rPr>
                <w:sz w:val="16"/>
                <w:szCs w:val="16"/>
              </w:rPr>
              <w:t>/+</w:t>
            </w:r>
            <w:r w:rsidRPr="00AE0659">
              <w:rPr>
                <w:sz w:val="16"/>
                <w:szCs w:val="16"/>
                <w:lang w:val="en-US"/>
              </w:rPr>
              <w:t>28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567A5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575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F800SD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820х2000х600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317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PROFESSIONAL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bCs/>
                <w:sz w:val="16"/>
                <w:szCs w:val="16"/>
              </w:rPr>
              <w:t>для мороженого)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C прямым стеклом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AE0659">
              <w:rPr>
                <w:b/>
                <w:bCs/>
                <w:sz w:val="16"/>
                <w:szCs w:val="16"/>
              </w:rPr>
              <w:t>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820х800х600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+12/+38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B52472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13</w:t>
            </w:r>
            <w:r w:rsidRPr="00AE0659">
              <w:rPr>
                <w:sz w:val="16"/>
                <w:szCs w:val="16"/>
                <w:lang w:val="en-US"/>
              </w:rPr>
              <w:t>4a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8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77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820х1200х600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81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820х1400х600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9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 C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820х1600х600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61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 C Pro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820х1800х600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567A50" w:rsidRPr="00AE0659" w:rsidTr="000F4C2F">
        <w:trPr>
          <w:trHeight w:val="169"/>
        </w:trPr>
        <w:tc>
          <w:tcPr>
            <w:tcW w:w="22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</w:rPr>
              <w:t>PROFESSIONAL</w:t>
            </w:r>
            <w:r w:rsidRPr="00AE0659">
              <w:rPr>
                <w:sz w:val="16"/>
                <w:szCs w:val="16"/>
              </w:rPr>
              <w:t xml:space="preserve"> (морозильные лари </w:t>
            </w:r>
            <w:r w:rsidRPr="00AE0659">
              <w:rPr>
                <w:b/>
                <w:bCs/>
                <w:sz w:val="16"/>
                <w:szCs w:val="16"/>
              </w:rPr>
              <w:t>для мороженого)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</w:rPr>
              <w:t>C наклонным гнутым стеклом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>2</w:t>
            </w:r>
            <w:r w:rsidRPr="00AE0659">
              <w:rPr>
                <w:b/>
                <w:bCs/>
                <w:sz w:val="16"/>
                <w:szCs w:val="16"/>
              </w:rPr>
              <w:t>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0х800х600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extDirection w:val="btLr"/>
          </w:tcPr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567A50" w:rsidRPr="00E4132D" w:rsidRDefault="00567A50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+12/+38</w:t>
            </w:r>
          </w:p>
        </w:tc>
        <w:tc>
          <w:tcPr>
            <w:tcW w:w="426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220</w:t>
            </w:r>
            <w:r w:rsidRPr="00AE0659">
              <w:rPr>
                <w:sz w:val="16"/>
                <w:szCs w:val="16"/>
                <w:lang w:val="en-US"/>
              </w:rPr>
              <w:t xml:space="preserve">V </w:t>
            </w:r>
            <w:r w:rsidRPr="00AE0659">
              <w:rPr>
                <w:sz w:val="16"/>
                <w:szCs w:val="16"/>
              </w:rPr>
              <w:t>/50</w:t>
            </w:r>
            <w:r w:rsidRPr="00AE0659">
              <w:rPr>
                <w:sz w:val="16"/>
                <w:szCs w:val="16"/>
                <w:lang w:val="en-US"/>
              </w:rPr>
              <w:t xml:space="preserve"> </w:t>
            </w:r>
            <w:r w:rsidRPr="00AE0659">
              <w:rPr>
                <w:sz w:val="16"/>
                <w:szCs w:val="16"/>
              </w:rPr>
              <w:t>Гц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567A50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134a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  <w:lang w:val="en-US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44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F300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0х1000х600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197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textDirection w:val="btLr"/>
            <w:vAlign w:val="center"/>
          </w:tcPr>
          <w:p w:rsidR="00567A50" w:rsidRPr="00AE0659" w:rsidRDefault="00567A50" w:rsidP="003C368E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49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F400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0х1200х600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70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95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F500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0х1400х600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82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F600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0х1600х600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10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4</w:t>
            </w:r>
          </w:p>
        </w:tc>
      </w:tr>
      <w:tr w:rsidR="00567A50" w:rsidRPr="00AE0659" w:rsidTr="000F4C2F">
        <w:trPr>
          <w:trHeight w:val="129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F700 Е Pro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AE0659">
              <w:rPr>
                <w:sz w:val="16"/>
                <w:szCs w:val="16"/>
              </w:rPr>
              <w:t>0х1800х600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567A5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580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231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7A50" w:rsidRPr="00AE0659" w:rsidRDefault="00567A50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2D467C" w:rsidRPr="00AE0659" w:rsidTr="000F4C2F">
        <w:tblPrEx>
          <w:tblLook w:val="0000" w:firstRow="0" w:lastRow="0" w:firstColumn="0" w:lastColumn="0" w:noHBand="0" w:noVBand="0"/>
        </w:tblPrEx>
        <w:trPr>
          <w:trHeight w:val="46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7C" w:rsidRPr="00AE0659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F43C1D">
              <w:rPr>
                <w:sz w:val="16"/>
                <w:szCs w:val="16"/>
              </w:rPr>
              <w:br w:type="page"/>
            </w: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  <w:lang w:val="en-US"/>
              </w:rPr>
              <w:t>BONETA</w:t>
            </w:r>
            <w:r w:rsidRPr="00AE0659">
              <w:rPr>
                <w:sz w:val="16"/>
                <w:szCs w:val="16"/>
              </w:rPr>
              <w:t xml:space="preserve"> (морозильные </w:t>
            </w:r>
            <w:r w:rsidRPr="00AE0659">
              <w:rPr>
                <w:b/>
                <w:sz w:val="16"/>
                <w:szCs w:val="16"/>
              </w:rPr>
              <w:t>лари-ванны</w:t>
            </w:r>
            <w:r w:rsidRPr="00AE0659">
              <w:rPr>
                <w:sz w:val="16"/>
                <w:szCs w:val="16"/>
              </w:rPr>
              <w:t xml:space="preserve"> с прямым стеклом </w:t>
            </w:r>
            <w:r w:rsidRPr="00AE0659">
              <w:rPr>
                <w:b/>
                <w:sz w:val="16"/>
                <w:szCs w:val="16"/>
              </w:rPr>
              <w:t>для торгового зала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755х2000х900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917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</w:tcPr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103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</w:rPr>
              <w:t>+12/+3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220/50 </w:t>
            </w:r>
            <w:r w:rsidRPr="00AE0659">
              <w:rPr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404a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E85BBA" w:rsidRPr="00AE0659" w:rsidTr="000F4C2F">
        <w:tblPrEx>
          <w:tblLook w:val="0000" w:firstRow="0" w:lastRow="0" w:firstColumn="0" w:lastColumn="0" w:noHBand="0" w:noVBand="0"/>
        </w:tblPrEx>
        <w:trPr>
          <w:trHeight w:val="548"/>
        </w:trPr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5BBA" w:rsidRPr="00AE0659" w:rsidRDefault="00E85BBA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BBA" w:rsidRPr="00AE0659" w:rsidRDefault="00E85BBA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AE0659">
              <w:rPr>
                <w:b/>
                <w:bCs/>
                <w:sz w:val="16"/>
                <w:szCs w:val="16"/>
              </w:rPr>
              <w:t>F2500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755х2500х900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1184</w:t>
            </w: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5BBA" w:rsidRPr="00AE0659" w:rsidRDefault="00E85BBA" w:rsidP="003C368E">
            <w:pPr>
              <w:jc w:val="center"/>
              <w:rPr>
                <w:sz w:val="16"/>
                <w:szCs w:val="16"/>
              </w:rPr>
            </w:pPr>
          </w:p>
        </w:tc>
      </w:tr>
      <w:tr w:rsidR="002D467C" w:rsidRPr="00AE0659" w:rsidTr="000F4C2F">
        <w:tblPrEx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467C" w:rsidRPr="00AE0659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F43C1D">
              <w:rPr>
                <w:sz w:val="16"/>
                <w:szCs w:val="16"/>
              </w:rPr>
              <w:br w:type="page"/>
            </w:r>
            <w:r w:rsidRPr="00AE0659">
              <w:rPr>
                <w:sz w:val="16"/>
                <w:szCs w:val="16"/>
              </w:rPr>
              <w:t xml:space="preserve">Серия </w:t>
            </w:r>
            <w:r w:rsidRPr="00AE0659">
              <w:rPr>
                <w:b/>
                <w:sz w:val="16"/>
                <w:szCs w:val="16"/>
                <w:lang w:val="en-US"/>
              </w:rPr>
              <w:t>BONETA</w:t>
            </w:r>
            <w:r w:rsidRPr="00AE0659">
              <w:rPr>
                <w:sz w:val="16"/>
                <w:szCs w:val="16"/>
              </w:rPr>
              <w:t xml:space="preserve"> (морозильные </w:t>
            </w:r>
            <w:r w:rsidRPr="00AE0659">
              <w:rPr>
                <w:b/>
                <w:sz w:val="16"/>
                <w:szCs w:val="16"/>
              </w:rPr>
              <w:t>лари-ванны</w:t>
            </w:r>
            <w:r w:rsidRPr="00AE0659">
              <w:rPr>
                <w:sz w:val="16"/>
                <w:szCs w:val="16"/>
              </w:rPr>
              <w:t xml:space="preserve"> с </w:t>
            </w:r>
            <w:r>
              <w:rPr>
                <w:sz w:val="16"/>
                <w:szCs w:val="16"/>
              </w:rPr>
              <w:t>гнутым</w:t>
            </w:r>
            <w:r w:rsidRPr="00AE0659">
              <w:rPr>
                <w:sz w:val="16"/>
                <w:szCs w:val="16"/>
              </w:rPr>
              <w:t xml:space="preserve"> стеклом </w:t>
            </w:r>
            <w:r w:rsidRPr="00AE0659">
              <w:rPr>
                <w:b/>
                <w:sz w:val="16"/>
                <w:szCs w:val="16"/>
              </w:rPr>
              <w:t>для торгового зала</w:t>
            </w:r>
            <w:r w:rsidRPr="00AE0659">
              <w:rPr>
                <w:sz w:val="16"/>
                <w:szCs w:val="16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0F10B2" w:rsidRDefault="002D467C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F2000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755х2000х900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917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extDirection w:val="btLr"/>
          </w:tcPr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  <w:vertAlign w:val="superscript"/>
              </w:rPr>
              <w:t>о</w:t>
            </w:r>
            <w:r>
              <w:rPr>
                <w:sz w:val="16"/>
                <w:szCs w:val="16"/>
              </w:rPr>
              <w:t>…</w:t>
            </w:r>
            <w:r w:rsidRPr="00E4132D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  <w:vertAlign w:val="superscript"/>
              </w:rPr>
              <w:t>о</w:t>
            </w: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  <w:p w:rsidR="002D467C" w:rsidRPr="00E4132D" w:rsidRDefault="002D467C" w:rsidP="002D467C">
            <w:pPr>
              <w:ind w:left="113" w:right="113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  <w:lang w:val="en-US"/>
              </w:rPr>
            </w:pPr>
            <w:r w:rsidRPr="00AE0659">
              <w:rPr>
                <w:sz w:val="16"/>
                <w:szCs w:val="16"/>
              </w:rPr>
              <w:t>+12/+3</w:t>
            </w:r>
            <w:r w:rsidRPr="00AE0659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 xml:space="preserve">220/50 </w:t>
            </w:r>
            <w:r w:rsidRPr="00AE0659">
              <w:rPr>
                <w:sz w:val="16"/>
                <w:szCs w:val="16"/>
                <w:lang w:val="en-US"/>
              </w:rPr>
              <w:t xml:space="preserve"> 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2D467C" w:rsidRPr="00AE0659" w:rsidRDefault="002D467C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  <w:lang w:val="en-US"/>
              </w:rPr>
              <w:t>R</w:t>
            </w:r>
            <w:r w:rsidRPr="00AE0659">
              <w:rPr>
                <w:sz w:val="16"/>
                <w:szCs w:val="16"/>
              </w:rPr>
              <w:t xml:space="preserve"> </w:t>
            </w:r>
            <w:r w:rsidRPr="00AE0659">
              <w:rPr>
                <w:sz w:val="16"/>
                <w:szCs w:val="16"/>
                <w:lang w:val="en-US"/>
              </w:rPr>
              <w:t>404a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D467C" w:rsidRPr="00AE0659" w:rsidRDefault="002D467C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  <w:tr w:rsidR="00090C67" w:rsidRPr="00AE0659" w:rsidTr="000F4C2F">
        <w:tblPrEx>
          <w:tblLook w:val="0000" w:firstRow="0" w:lastRow="0" w:firstColumn="0" w:lastColumn="0" w:noHBand="0" w:noVBand="0"/>
        </w:tblPrEx>
        <w:trPr>
          <w:trHeight w:val="439"/>
        </w:trPr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AE065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042635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AE0659">
              <w:rPr>
                <w:b/>
                <w:bCs/>
                <w:sz w:val="16"/>
                <w:szCs w:val="16"/>
              </w:rPr>
              <w:t>F2500</w:t>
            </w:r>
            <w:r w:rsidRPr="00AE0659">
              <w:rPr>
                <w:b/>
                <w:bCs/>
                <w:sz w:val="16"/>
                <w:szCs w:val="16"/>
                <w:lang w:val="en-US"/>
              </w:rPr>
              <w:t xml:space="preserve"> B</w:t>
            </w:r>
            <w:r>
              <w:rPr>
                <w:b/>
                <w:bCs/>
                <w:sz w:val="16"/>
                <w:szCs w:val="16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755х2500х900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1184</w:t>
            </w: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119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691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AE0659" w:rsidRDefault="00090C67" w:rsidP="003C368E">
            <w:pPr>
              <w:jc w:val="center"/>
              <w:rPr>
                <w:sz w:val="16"/>
                <w:szCs w:val="16"/>
              </w:rPr>
            </w:pPr>
            <w:r w:rsidRPr="00AE0659">
              <w:rPr>
                <w:sz w:val="16"/>
                <w:szCs w:val="16"/>
              </w:rPr>
              <w:t>6</w:t>
            </w:r>
          </w:p>
        </w:tc>
      </w:tr>
    </w:tbl>
    <w:p w:rsidR="00090C67" w:rsidRDefault="00090C67" w:rsidP="00090C67">
      <w:pPr>
        <w:autoSpaceDE w:val="0"/>
        <w:autoSpaceDN w:val="0"/>
        <w:adjustRightInd w:val="0"/>
        <w:rPr>
          <w:strike/>
          <w:color w:val="FF0000"/>
          <w:sz w:val="12"/>
          <w:szCs w:val="16"/>
        </w:rPr>
      </w:pPr>
    </w:p>
    <w:p w:rsidR="00212C44" w:rsidRDefault="00212C44" w:rsidP="00090C67">
      <w:pPr>
        <w:autoSpaceDE w:val="0"/>
        <w:autoSpaceDN w:val="0"/>
        <w:adjustRightInd w:val="0"/>
        <w:rPr>
          <w:strike/>
          <w:color w:val="FF0000"/>
          <w:sz w:val="12"/>
          <w:szCs w:val="16"/>
        </w:rPr>
      </w:pPr>
    </w:p>
    <w:p w:rsidR="001B7A1A" w:rsidRDefault="00B52472" w:rsidP="00B5247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</w:t>
      </w:r>
    </w:p>
    <w:p w:rsidR="001B7A1A" w:rsidRDefault="001B7A1A">
      <w:pPr>
        <w:spacing w:after="200" w:line="276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br w:type="page"/>
      </w:r>
    </w:p>
    <w:p w:rsidR="008C2C4B" w:rsidRPr="00B52472" w:rsidRDefault="00B52472" w:rsidP="00B52472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 xml:space="preserve"> </w:t>
      </w:r>
      <w:r w:rsidR="00C91069" w:rsidRPr="008C2C4B">
        <w:rPr>
          <w:b/>
          <w:sz w:val="16"/>
          <w:szCs w:val="16"/>
        </w:rPr>
        <w:t xml:space="preserve">Таблица </w:t>
      </w:r>
      <w:r w:rsidR="00C91069" w:rsidRPr="00B52472">
        <w:rPr>
          <w:b/>
          <w:sz w:val="16"/>
          <w:szCs w:val="16"/>
        </w:rPr>
        <w:t>2</w:t>
      </w:r>
      <w:r>
        <w:rPr>
          <w:b/>
          <w:sz w:val="16"/>
          <w:szCs w:val="16"/>
        </w:rPr>
        <w:t>.</w:t>
      </w:r>
      <w:r w:rsidR="008C2C4B" w:rsidRPr="008C2C4B">
        <w:rPr>
          <w:b/>
          <w:sz w:val="16"/>
          <w:szCs w:val="16"/>
        </w:rPr>
        <w:t xml:space="preserve"> Морозильные лари</w:t>
      </w:r>
      <w:r w:rsidR="008C2C4B" w:rsidRPr="00B52472">
        <w:rPr>
          <w:b/>
          <w:sz w:val="16"/>
          <w:szCs w:val="16"/>
        </w:rPr>
        <w:t xml:space="preserve"> </w:t>
      </w:r>
      <w:r w:rsidR="008C2C4B" w:rsidRPr="008C2C4B">
        <w:rPr>
          <w:b/>
          <w:sz w:val="16"/>
          <w:szCs w:val="16"/>
        </w:rPr>
        <w:t xml:space="preserve"> </w:t>
      </w:r>
      <w:r w:rsidR="008C2C4B" w:rsidRPr="008C2C4B">
        <w:rPr>
          <w:b/>
          <w:sz w:val="16"/>
          <w:szCs w:val="16"/>
          <w:lang w:val="en-US"/>
        </w:rPr>
        <w:t>GELLAR</w:t>
      </w:r>
    </w:p>
    <w:p w:rsidR="00090C67" w:rsidRPr="00B52472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33"/>
        <w:gridCol w:w="21"/>
        <w:gridCol w:w="1680"/>
        <w:gridCol w:w="661"/>
        <w:gridCol w:w="48"/>
        <w:gridCol w:w="708"/>
        <w:gridCol w:w="709"/>
        <w:gridCol w:w="709"/>
        <w:gridCol w:w="850"/>
        <w:gridCol w:w="567"/>
        <w:gridCol w:w="709"/>
        <w:gridCol w:w="851"/>
        <w:gridCol w:w="708"/>
      </w:tblGrid>
      <w:tr w:rsidR="00090C67" w:rsidRPr="008E5A68" w:rsidTr="003C368E">
        <w:trPr>
          <w:cantSplit/>
          <w:trHeight w:val="460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spacing w:line="1200" w:lineRule="auto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Модель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B52472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Габаритные размеры  (мм)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Охлаждаемый 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объем (л)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Температурный режим ( </w:t>
            </w:r>
            <w:r w:rsidRPr="008E5A68">
              <w:rPr>
                <w:sz w:val="16"/>
                <w:szCs w:val="16"/>
              </w:rPr>
              <w:t>°C)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Масса (кг)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Номинальная мощность (Вт)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Температура окружающего воздуха ( </w:t>
            </w:r>
            <w:r w:rsidRPr="008E5A68">
              <w:rPr>
                <w:sz w:val="16"/>
                <w:szCs w:val="16"/>
              </w:rPr>
              <w:t>°C)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Номинальное напряжение      В / Гц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Вид охлажда-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ющего агента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Комплект пос-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тавки корзин (штук)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 xml:space="preserve">Колесные </w:t>
            </w:r>
          </w:p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опоры (штук)</w:t>
            </w:r>
          </w:p>
        </w:tc>
      </w:tr>
      <w:tr w:rsidR="00090C67" w:rsidRPr="008E5A68" w:rsidTr="003C368E">
        <w:trPr>
          <w:cantSplit/>
          <w:trHeight w:val="1357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0C67" w:rsidRPr="008E5A68" w:rsidRDefault="00090C67" w:rsidP="00212C44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Высота</w:t>
            </w:r>
          </w:p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Ширина</w:t>
            </w:r>
          </w:p>
          <w:p w:rsidR="00090C67" w:rsidRPr="008E5A68" w:rsidRDefault="00090C67" w:rsidP="00212C44">
            <w:pPr>
              <w:jc w:val="center"/>
              <w:rPr>
                <w:b/>
                <w:sz w:val="16"/>
                <w:szCs w:val="16"/>
              </w:rPr>
            </w:pPr>
            <w:r w:rsidRPr="008E5A68">
              <w:rPr>
                <w:b/>
                <w:sz w:val="16"/>
                <w:szCs w:val="16"/>
              </w:rPr>
              <w:t>Глубина</w:t>
            </w:r>
          </w:p>
        </w:tc>
        <w:tc>
          <w:tcPr>
            <w:tcW w:w="709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"/>
            <w:vAlign w:val="bottom"/>
          </w:tcPr>
          <w:p w:rsidR="00090C67" w:rsidRPr="008E5A68" w:rsidRDefault="00090C67" w:rsidP="003C368E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90C67" w:rsidRPr="008E5A68" w:rsidTr="003C368E">
        <w:trPr>
          <w:trHeight w:val="255"/>
        </w:trPr>
        <w:tc>
          <w:tcPr>
            <w:tcW w:w="965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 xml:space="preserve">Серия </w:t>
            </w:r>
            <w:r w:rsidRPr="008E5A68">
              <w:rPr>
                <w:b/>
                <w:sz w:val="16"/>
                <w:szCs w:val="16"/>
              </w:rPr>
              <w:t xml:space="preserve"> </w:t>
            </w:r>
            <w:r w:rsidRPr="008E5A68">
              <w:rPr>
                <w:b/>
                <w:sz w:val="16"/>
                <w:szCs w:val="16"/>
                <w:lang w:val="en-US"/>
              </w:rPr>
              <w:t>CLASSIC</w:t>
            </w:r>
            <w:r w:rsidRPr="008E5A68">
              <w:rPr>
                <w:sz w:val="16"/>
                <w:szCs w:val="16"/>
              </w:rPr>
              <w:t xml:space="preserve"> (морозильные лари</w:t>
            </w:r>
            <w:r w:rsidRPr="008E5A68">
              <w:rPr>
                <w:b/>
                <w:bCs/>
                <w:sz w:val="16"/>
                <w:szCs w:val="16"/>
              </w:rPr>
              <w:t xml:space="preserve"> </w:t>
            </w:r>
            <w:r w:rsidRPr="008E5A68">
              <w:rPr>
                <w:bCs/>
                <w:sz w:val="16"/>
                <w:szCs w:val="16"/>
              </w:rPr>
              <w:t xml:space="preserve">с прямым стеклом),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/>
                <w:bCs/>
                <w:sz w:val="16"/>
                <w:szCs w:val="16"/>
              </w:rPr>
              <w:t xml:space="preserve"> 134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a</w:t>
            </w:r>
          </w:p>
        </w:tc>
      </w:tr>
      <w:tr w:rsidR="00090C67" w:rsidRPr="008E5A68" w:rsidTr="00C91069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 w:rsidR="00890831"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90C67" w:rsidRPr="008E5A68" w:rsidRDefault="00C91069" w:rsidP="00C91069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="00090C67"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90C67" w:rsidRPr="008E5A68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090C67" w:rsidRPr="008E5A68" w:rsidRDefault="00090C67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250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 w:rsidR="00890831"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C9106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300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90831" w:rsidRPr="008E5A68" w:rsidRDefault="00890831" w:rsidP="0089083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C91069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350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 w:rsidR="00890831"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 w:rsidR="00890831"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55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 w:rsidR="00890831"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 w:rsidR="00890831"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="00090C67"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 w:rsidR="00890831"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 w:rsidR="00890831"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090C67" w:rsidRPr="008E5A68" w:rsidTr="003C368E">
        <w:trPr>
          <w:trHeight w:val="243"/>
        </w:trPr>
        <w:tc>
          <w:tcPr>
            <w:tcW w:w="1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C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890831" w:rsidP="003C36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090C67"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 w:rsidR="00890831"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90C67" w:rsidRPr="008E5A68" w:rsidRDefault="00090C67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sz w:val="16"/>
          <w:szCs w:val="16"/>
        </w:rPr>
      </w:pPr>
      <w:r w:rsidRPr="008E5A68">
        <w:rPr>
          <w:sz w:val="16"/>
          <w:szCs w:val="16"/>
        </w:rPr>
        <w:t xml:space="preserve">Серия 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CLASSIC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ST</w:t>
      </w:r>
      <w:r w:rsidRPr="008E5A68">
        <w:rPr>
          <w:sz w:val="16"/>
          <w:szCs w:val="16"/>
        </w:rPr>
        <w:t xml:space="preserve"> 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прямым стеклом, 4+),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</w:t>
      </w:r>
      <w:r w:rsidRPr="008E5A68">
        <w:rPr>
          <w:b/>
          <w:bCs/>
          <w:sz w:val="16"/>
          <w:szCs w:val="16"/>
          <w:lang w:val="en-US"/>
        </w:rPr>
        <w:t>a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C91069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BE65DB" w:rsidP="00BE65DB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321C1B">
              <w:rPr>
                <w:sz w:val="16"/>
                <w:szCs w:val="16"/>
              </w:rPr>
              <w:t>…</w:t>
            </w:r>
            <w:r w:rsidR="00321C1B" w:rsidRPr="008E5A68">
              <w:rPr>
                <w:sz w:val="16"/>
                <w:szCs w:val="16"/>
              </w:rPr>
              <w:t>-2</w:t>
            </w:r>
            <w:r w:rsidR="00321C1B">
              <w:rPr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250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C91069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300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350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C</w:t>
            </w:r>
            <w:r w:rsidRPr="008E5A68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Default="00090C67" w:rsidP="00090C67">
      <w:pPr>
        <w:rPr>
          <w:sz w:val="16"/>
          <w:szCs w:val="16"/>
        </w:rPr>
      </w:pPr>
    </w:p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ELEGANCE</w:t>
      </w:r>
      <w:r w:rsidRPr="008E5A68">
        <w:rPr>
          <w:sz w:val="16"/>
          <w:szCs w:val="16"/>
        </w:rPr>
        <w:t xml:space="preserve"> 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</w:t>
      </w:r>
      <w:r w:rsidRPr="008E5A68">
        <w:rPr>
          <w:sz w:val="16"/>
          <w:szCs w:val="16"/>
        </w:rPr>
        <w:t>наклонным изогнутым стеклом</w:t>
      </w:r>
      <w:r w:rsidRPr="008E5A68">
        <w:rPr>
          <w:bCs/>
          <w:sz w:val="16"/>
          <w:szCs w:val="16"/>
        </w:rPr>
        <w:t xml:space="preserve">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</w:t>
      </w:r>
      <w:r w:rsidRPr="008E5A68">
        <w:rPr>
          <w:b/>
          <w:bCs/>
          <w:sz w:val="16"/>
          <w:szCs w:val="16"/>
          <w:lang w:val="en-US"/>
        </w:rPr>
        <w:t>a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C91069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321C1B" w:rsidP="00C91069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ELEGANCE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ST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 xml:space="preserve"> 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</w:t>
      </w:r>
      <w:r w:rsidRPr="008E5A68">
        <w:rPr>
          <w:sz w:val="16"/>
          <w:szCs w:val="16"/>
        </w:rPr>
        <w:t>наклонным изогнутым стеклом, 4+</w:t>
      </w:r>
      <w:r w:rsidRPr="008E5A68">
        <w:rPr>
          <w:bCs/>
          <w:sz w:val="16"/>
          <w:szCs w:val="16"/>
        </w:rPr>
        <w:t xml:space="preserve">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</w:t>
      </w:r>
      <w:r w:rsidRPr="008E5A68">
        <w:rPr>
          <w:b/>
          <w:bCs/>
          <w:sz w:val="16"/>
          <w:szCs w:val="16"/>
          <w:lang w:val="en-US"/>
        </w:rPr>
        <w:t>a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630317" w:rsidP="0063031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321C1B">
              <w:rPr>
                <w:sz w:val="16"/>
                <w:szCs w:val="16"/>
              </w:rPr>
              <w:t>...-24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630317">
              <w:rPr>
                <w:b/>
                <w:bCs/>
                <w:sz w:val="16"/>
                <w:szCs w:val="16"/>
              </w:rPr>
              <w:t xml:space="preserve"> 250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E</w:t>
            </w:r>
            <w:r w:rsidRPr="00630317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630317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630317">
              <w:rPr>
                <w:b/>
                <w:bCs/>
                <w:sz w:val="16"/>
                <w:szCs w:val="16"/>
              </w:rPr>
              <w:t xml:space="preserve"> 300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E</w:t>
            </w:r>
            <w:r w:rsidRPr="00630317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630317">
              <w:rPr>
                <w:b/>
                <w:bCs/>
                <w:sz w:val="16"/>
                <w:szCs w:val="16"/>
              </w:rPr>
              <w:t xml:space="preserve">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350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E\ST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 </w:t>
      </w:r>
      <w:r w:rsidRPr="008E5A68">
        <w:rPr>
          <w:b/>
          <w:sz w:val="16"/>
          <w:szCs w:val="16"/>
          <w:lang w:val="en-US"/>
        </w:rPr>
        <w:t>STANDART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>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глухой крышкой),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а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321C1B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321C1B" w:rsidRPr="008E5A68" w:rsidRDefault="00321C1B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800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264AA6">
              <w:rPr>
                <w:sz w:val="16"/>
                <w:szCs w:val="16"/>
              </w:rPr>
              <w:t>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264AA6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</w:t>
            </w:r>
            <w:r w:rsidR="00321C1B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321C1B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="00264AA6">
              <w:rPr>
                <w:sz w:val="16"/>
                <w:szCs w:val="16"/>
              </w:rPr>
              <w:t>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264AA6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21C1B" w:rsidRPr="008E5A68" w:rsidRDefault="00321C1B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 </w:t>
      </w:r>
      <w:r w:rsidRPr="008E5A68">
        <w:rPr>
          <w:b/>
          <w:sz w:val="16"/>
          <w:szCs w:val="16"/>
          <w:lang w:val="en-US"/>
        </w:rPr>
        <w:t>STANDART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ST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>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глухой крышкой, 4+),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а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963AC9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963AC9" w:rsidRPr="008E5A68" w:rsidRDefault="00630317" w:rsidP="00630317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963AC9">
              <w:rPr>
                <w:sz w:val="16"/>
                <w:szCs w:val="16"/>
              </w:rPr>
              <w:t>...-24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63AC9" w:rsidRPr="008E5A68" w:rsidRDefault="00963AC9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963AC9" w:rsidRPr="008E5A68" w:rsidRDefault="00963AC9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963AC9" w:rsidRPr="008E5A68" w:rsidRDefault="00963AC9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250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350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0х1010х650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35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129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80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450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0х1210х650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550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0х1410х650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  <w:r w:rsidRPr="008E5A68">
              <w:rPr>
                <w:sz w:val="16"/>
                <w:szCs w:val="16"/>
              </w:rPr>
              <w:t>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650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0х1610х650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65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963AC9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800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963AC9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S\ST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63AC9" w:rsidRPr="008E5A68" w:rsidRDefault="00963AC9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AC9" w:rsidRPr="008E5A68" w:rsidRDefault="00963AC9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rPr>
          <w:b/>
          <w:bCs/>
          <w:sz w:val="16"/>
          <w:szCs w:val="16"/>
        </w:rPr>
      </w:pPr>
      <w:r w:rsidRPr="008E5A68">
        <w:rPr>
          <w:sz w:val="16"/>
          <w:szCs w:val="16"/>
        </w:rPr>
        <w:t xml:space="preserve">Серия  </w:t>
      </w:r>
      <w:r w:rsidRPr="008E5A68">
        <w:rPr>
          <w:b/>
          <w:sz w:val="16"/>
          <w:szCs w:val="16"/>
          <w:lang w:val="en-US"/>
        </w:rPr>
        <w:t>STANDART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b/>
          <w:sz w:val="16"/>
          <w:szCs w:val="16"/>
          <w:lang w:val="en-US"/>
        </w:rPr>
        <w:t>DOUBLE</w:t>
      </w:r>
      <w:r w:rsidRPr="008E5A68">
        <w:rPr>
          <w:b/>
          <w:sz w:val="16"/>
          <w:szCs w:val="16"/>
        </w:rPr>
        <w:t xml:space="preserve"> </w:t>
      </w:r>
      <w:r w:rsidRPr="008E5A68">
        <w:rPr>
          <w:sz w:val="16"/>
          <w:szCs w:val="16"/>
        </w:rPr>
        <w:t>(морозильные лари</w:t>
      </w:r>
      <w:r w:rsidRPr="008E5A68">
        <w:rPr>
          <w:b/>
          <w:bCs/>
          <w:sz w:val="16"/>
          <w:szCs w:val="16"/>
        </w:rPr>
        <w:t xml:space="preserve"> </w:t>
      </w:r>
      <w:r w:rsidRPr="008E5A68">
        <w:rPr>
          <w:bCs/>
          <w:sz w:val="16"/>
          <w:szCs w:val="16"/>
        </w:rPr>
        <w:t xml:space="preserve">с двумя глухими крышками), </w:t>
      </w:r>
      <w:r w:rsidRPr="008E5A68">
        <w:rPr>
          <w:b/>
          <w:bCs/>
          <w:sz w:val="16"/>
          <w:szCs w:val="16"/>
          <w:lang w:val="en-US"/>
        </w:rPr>
        <w:t>R</w:t>
      </w:r>
      <w:r w:rsidRPr="008E5A68">
        <w:rPr>
          <w:b/>
          <w:bCs/>
          <w:sz w:val="16"/>
          <w:szCs w:val="16"/>
        </w:rPr>
        <w:t xml:space="preserve"> 134 а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454"/>
        <w:gridCol w:w="1680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565454" w:rsidRPr="008E5A68" w:rsidTr="003C368E">
        <w:trPr>
          <w:trHeight w:val="255"/>
        </w:trPr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C91069">
              <w:rPr>
                <w:sz w:val="16"/>
                <w:szCs w:val="16"/>
              </w:rPr>
              <w:t>-18</w:t>
            </w:r>
            <w:r>
              <w:rPr>
                <w:sz w:val="16"/>
                <w:szCs w:val="16"/>
              </w:rPr>
              <w:t>…</w:t>
            </w:r>
            <w:r w:rsidRPr="008E5A68">
              <w:rPr>
                <w:sz w:val="16"/>
                <w:szCs w:val="16"/>
              </w:rPr>
              <w:t>-22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+12/+28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750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800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43"/>
        </w:trPr>
        <w:tc>
          <w:tcPr>
            <w:tcW w:w="1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  <w:lang w:val="en-US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SD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Pr="008E5A68" w:rsidRDefault="00090C67" w:rsidP="00090C67">
      <w:pPr>
        <w:pStyle w:val="22"/>
        <w:jc w:val="left"/>
        <w:rPr>
          <w:rFonts w:ascii="Times New Roman" w:hAnsi="Times New Roman"/>
          <w:b/>
          <w:bCs/>
          <w:sz w:val="16"/>
          <w:szCs w:val="16"/>
          <w:lang w:val="ru-RU"/>
        </w:rPr>
      </w:pPr>
      <w:r w:rsidRPr="008E5A68">
        <w:rPr>
          <w:rFonts w:ascii="Times New Roman" w:hAnsi="Times New Roman"/>
          <w:sz w:val="16"/>
          <w:szCs w:val="16"/>
        </w:rPr>
        <w:t xml:space="preserve">Серия  </w:t>
      </w:r>
      <w:r w:rsidRPr="008E5A68">
        <w:rPr>
          <w:rFonts w:ascii="Times New Roman" w:hAnsi="Times New Roman"/>
          <w:b/>
          <w:sz w:val="16"/>
          <w:szCs w:val="16"/>
          <w:lang w:val="en-US"/>
        </w:rPr>
        <w:t>STANDART</w:t>
      </w:r>
      <w:r w:rsidRPr="008E5A68">
        <w:rPr>
          <w:rFonts w:ascii="Times New Roman" w:hAnsi="Times New Roman"/>
          <w:b/>
          <w:sz w:val="16"/>
          <w:szCs w:val="16"/>
        </w:rPr>
        <w:t xml:space="preserve"> </w:t>
      </w:r>
      <w:r w:rsidRPr="008E5A68">
        <w:rPr>
          <w:rFonts w:ascii="Times New Roman" w:hAnsi="Times New Roman"/>
          <w:b/>
          <w:sz w:val="16"/>
          <w:szCs w:val="16"/>
          <w:lang w:val="en-US"/>
        </w:rPr>
        <w:t>DOUBLE</w:t>
      </w:r>
      <w:r w:rsidRPr="008E5A68">
        <w:rPr>
          <w:rFonts w:ascii="Times New Roman" w:hAnsi="Times New Roman"/>
          <w:b/>
          <w:sz w:val="16"/>
          <w:szCs w:val="16"/>
          <w:lang w:val="ru-RU"/>
        </w:rPr>
        <w:t xml:space="preserve"> </w:t>
      </w:r>
      <w:r w:rsidRPr="008E5A68">
        <w:rPr>
          <w:rFonts w:ascii="Times New Roman" w:hAnsi="Times New Roman"/>
          <w:b/>
          <w:sz w:val="16"/>
          <w:szCs w:val="16"/>
          <w:lang w:val="en-US"/>
        </w:rPr>
        <w:t>ST</w:t>
      </w:r>
      <w:r w:rsidRPr="008E5A68">
        <w:rPr>
          <w:rFonts w:ascii="Times New Roman" w:hAnsi="Times New Roman"/>
          <w:b/>
          <w:sz w:val="16"/>
          <w:szCs w:val="16"/>
          <w:lang w:val="ru-RU"/>
        </w:rPr>
        <w:t xml:space="preserve"> </w:t>
      </w:r>
      <w:r w:rsidRPr="008E5A68">
        <w:rPr>
          <w:rFonts w:ascii="Times New Roman" w:hAnsi="Times New Roman"/>
          <w:sz w:val="16"/>
          <w:szCs w:val="16"/>
        </w:rPr>
        <w:t>(морозильные лари</w:t>
      </w:r>
      <w:r w:rsidRPr="008E5A68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8E5A68">
        <w:rPr>
          <w:rFonts w:ascii="Times New Roman" w:hAnsi="Times New Roman"/>
          <w:bCs/>
          <w:sz w:val="16"/>
          <w:szCs w:val="16"/>
        </w:rPr>
        <w:t>с двумя глухими крышками</w:t>
      </w:r>
      <w:r w:rsidRPr="008E5A68">
        <w:rPr>
          <w:rFonts w:ascii="Times New Roman" w:hAnsi="Times New Roman"/>
          <w:bCs/>
          <w:sz w:val="16"/>
          <w:szCs w:val="16"/>
          <w:lang w:val="ru-RU"/>
        </w:rPr>
        <w:t>, 4+</w:t>
      </w:r>
      <w:r w:rsidRPr="008E5A68">
        <w:rPr>
          <w:rFonts w:ascii="Times New Roman" w:hAnsi="Times New Roman"/>
          <w:bCs/>
          <w:sz w:val="16"/>
          <w:szCs w:val="16"/>
        </w:rPr>
        <w:t xml:space="preserve">), </w:t>
      </w:r>
      <w:r w:rsidRPr="008E5A68">
        <w:rPr>
          <w:rFonts w:ascii="Times New Roman" w:hAnsi="Times New Roman"/>
          <w:b/>
          <w:bCs/>
          <w:sz w:val="16"/>
          <w:szCs w:val="16"/>
          <w:lang w:val="en-US"/>
        </w:rPr>
        <w:t>R</w:t>
      </w:r>
      <w:r w:rsidRPr="008E5A68">
        <w:rPr>
          <w:rFonts w:ascii="Times New Roman" w:hAnsi="Times New Roman"/>
          <w:b/>
          <w:bCs/>
          <w:sz w:val="16"/>
          <w:szCs w:val="16"/>
          <w:lang w:val="ru-RU"/>
        </w:rPr>
        <w:t xml:space="preserve"> 134 </w:t>
      </w:r>
      <w:r w:rsidRPr="008E5A68">
        <w:rPr>
          <w:rFonts w:ascii="Times New Roman" w:hAnsi="Times New Roman"/>
          <w:b/>
          <w:bCs/>
          <w:sz w:val="16"/>
          <w:szCs w:val="16"/>
        </w:rPr>
        <w:t>а</w:t>
      </w:r>
    </w:p>
    <w:tbl>
      <w:tblPr>
        <w:tblW w:w="9654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575"/>
        <w:gridCol w:w="1559"/>
        <w:gridCol w:w="661"/>
        <w:gridCol w:w="756"/>
        <w:gridCol w:w="709"/>
        <w:gridCol w:w="709"/>
        <w:gridCol w:w="850"/>
        <w:gridCol w:w="567"/>
        <w:gridCol w:w="709"/>
        <w:gridCol w:w="851"/>
        <w:gridCol w:w="708"/>
      </w:tblGrid>
      <w:tr w:rsidR="00565454" w:rsidRPr="008E5A68" w:rsidTr="00C91069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700 SD\ST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90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565454" w:rsidRPr="008E5A68" w:rsidRDefault="0000654A" w:rsidP="0000654A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-18</w:t>
            </w:r>
            <w:r w:rsidR="00565454">
              <w:rPr>
                <w:sz w:val="16"/>
                <w:szCs w:val="16"/>
              </w:rPr>
              <w:t>...-24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+12/+38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220/50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565454" w:rsidRPr="008E5A68" w:rsidRDefault="00565454" w:rsidP="003C368E">
            <w:pPr>
              <w:ind w:left="113" w:right="113"/>
              <w:jc w:val="center"/>
              <w:rPr>
                <w:sz w:val="16"/>
                <w:szCs w:val="16"/>
              </w:rPr>
            </w:pPr>
            <w:r w:rsidRPr="008E5A68">
              <w:rPr>
                <w:bCs/>
                <w:sz w:val="16"/>
                <w:szCs w:val="16"/>
                <w:lang w:val="en-US"/>
              </w:rPr>
              <w:t>R</w:t>
            </w:r>
            <w:r w:rsidRPr="008E5A68">
              <w:rPr>
                <w:bCs/>
                <w:sz w:val="16"/>
                <w:szCs w:val="16"/>
              </w:rPr>
              <w:t xml:space="preserve"> 134 а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750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SD</w:t>
            </w:r>
            <w:r w:rsidRPr="00C91069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</w:t>
            </w:r>
            <w:r w:rsidRPr="008E5A68">
              <w:rPr>
                <w:sz w:val="16"/>
                <w:szCs w:val="16"/>
              </w:rPr>
              <w:t>0х1810х650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40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55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</w:t>
            </w:r>
            <w:r w:rsidRPr="00C91069">
              <w:rPr>
                <w:b/>
                <w:bCs/>
                <w:sz w:val="16"/>
                <w:szCs w:val="16"/>
              </w:rPr>
              <w:t xml:space="preserve"> 800 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SD</w:t>
            </w:r>
            <w:r w:rsidRPr="00C91069">
              <w:rPr>
                <w:b/>
                <w:bCs/>
                <w:sz w:val="16"/>
                <w:szCs w:val="16"/>
              </w:rPr>
              <w:t>\</w:t>
            </w:r>
            <w:r w:rsidRPr="008E5A68">
              <w:rPr>
                <w:b/>
                <w:bCs/>
                <w:sz w:val="16"/>
                <w:szCs w:val="16"/>
                <w:lang w:val="en-US"/>
              </w:rPr>
              <w:t>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660</w:t>
            </w:r>
          </w:p>
        </w:tc>
        <w:tc>
          <w:tcPr>
            <w:tcW w:w="756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  <w:tr w:rsidR="00565454" w:rsidRPr="008E5A68" w:rsidTr="003C368E">
        <w:trPr>
          <w:trHeight w:val="243"/>
        </w:trPr>
        <w:tc>
          <w:tcPr>
            <w:tcW w:w="15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b/>
                <w:bCs/>
                <w:sz w:val="16"/>
                <w:szCs w:val="16"/>
              </w:rPr>
            </w:pPr>
            <w:r w:rsidRPr="008E5A68">
              <w:rPr>
                <w:b/>
                <w:bCs/>
                <w:sz w:val="16"/>
                <w:szCs w:val="16"/>
                <w:lang w:val="en-US"/>
              </w:rPr>
              <w:t>FG 850 SD\ST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850х20</w:t>
            </w:r>
            <w:r w:rsidRPr="008E5A68">
              <w:rPr>
                <w:sz w:val="16"/>
                <w:szCs w:val="16"/>
              </w:rPr>
              <w:t>10х650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6D409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715</w:t>
            </w:r>
          </w:p>
        </w:tc>
        <w:tc>
          <w:tcPr>
            <w:tcW w:w="7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180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5454" w:rsidRPr="008E5A68" w:rsidRDefault="00565454" w:rsidP="003C368E">
            <w:pPr>
              <w:jc w:val="center"/>
              <w:rPr>
                <w:sz w:val="16"/>
                <w:szCs w:val="16"/>
              </w:rPr>
            </w:pPr>
            <w:r w:rsidRPr="008E5A68">
              <w:rPr>
                <w:sz w:val="16"/>
                <w:szCs w:val="16"/>
              </w:rPr>
              <w:t>6</w:t>
            </w:r>
          </w:p>
        </w:tc>
      </w:tr>
    </w:tbl>
    <w:p w:rsidR="00090C67" w:rsidRDefault="00090C67" w:rsidP="00090C67">
      <w:pPr>
        <w:shd w:val="clear" w:color="auto" w:fill="FFFFFF"/>
        <w:ind w:right="19"/>
        <w:jc w:val="center"/>
        <w:rPr>
          <w:b/>
          <w:spacing w:val="-13"/>
          <w:sz w:val="16"/>
          <w:szCs w:val="16"/>
          <w:u w:val="single"/>
        </w:rPr>
      </w:pPr>
    </w:p>
    <w:p w:rsidR="003B3167" w:rsidRPr="00A96AD0" w:rsidRDefault="003B3167" w:rsidP="003B3167">
      <w:pPr>
        <w:shd w:val="clear" w:color="auto" w:fill="FFFFFF"/>
        <w:ind w:right="19"/>
        <w:jc w:val="both"/>
        <w:rPr>
          <w:spacing w:val="-13"/>
          <w:sz w:val="16"/>
          <w:szCs w:val="16"/>
        </w:rPr>
      </w:pPr>
      <w:r w:rsidRPr="00A96AD0">
        <w:rPr>
          <w:b/>
          <w:spacing w:val="-13"/>
          <w:sz w:val="16"/>
          <w:szCs w:val="16"/>
        </w:rPr>
        <w:tab/>
      </w:r>
      <w:r w:rsidR="00BF22A7" w:rsidRPr="00A96AD0">
        <w:rPr>
          <w:spacing w:val="-13"/>
          <w:sz w:val="16"/>
          <w:szCs w:val="16"/>
        </w:rPr>
        <w:t xml:space="preserve"> Технические параметры могут быть изменены по усмотрению производителя.</w:t>
      </w:r>
      <w:r w:rsidR="00A96AD0" w:rsidRPr="00A96AD0">
        <w:rPr>
          <w:spacing w:val="-13"/>
          <w:sz w:val="16"/>
          <w:szCs w:val="16"/>
        </w:rPr>
        <w:t xml:space="preserve"> </w:t>
      </w:r>
      <w:r w:rsidRPr="00A96AD0">
        <w:rPr>
          <w:spacing w:val="-13"/>
          <w:sz w:val="16"/>
          <w:szCs w:val="16"/>
        </w:rPr>
        <w:t xml:space="preserve"> Так как они постоянно совершенствуются.</w:t>
      </w:r>
    </w:p>
    <w:p w:rsidR="00090C67" w:rsidRPr="003B3167" w:rsidRDefault="00090C67" w:rsidP="00090C67">
      <w:pPr>
        <w:shd w:val="clear" w:color="auto" w:fill="FFFFFF"/>
        <w:ind w:right="19"/>
        <w:jc w:val="center"/>
        <w:rPr>
          <w:spacing w:val="-13"/>
          <w:sz w:val="16"/>
          <w:szCs w:val="16"/>
          <w:u w:val="single"/>
        </w:rPr>
      </w:pPr>
    </w:p>
    <w:p w:rsidR="00090C67" w:rsidRPr="000C24FB" w:rsidRDefault="00090C67" w:rsidP="00090C67">
      <w:pPr>
        <w:keepNext/>
        <w:keepLines/>
        <w:ind w:left="40" w:firstLine="900"/>
        <w:jc w:val="center"/>
        <w:rPr>
          <w:b/>
          <w:spacing w:val="-2"/>
          <w:sz w:val="16"/>
          <w:szCs w:val="16"/>
          <w:u w:val="single"/>
        </w:rPr>
      </w:pPr>
    </w:p>
    <w:p w:rsidR="00090C67" w:rsidRPr="000C24FB" w:rsidRDefault="00090C67" w:rsidP="00090C67">
      <w:pPr>
        <w:shd w:val="clear" w:color="auto" w:fill="FFFFFF"/>
        <w:spacing w:line="197" w:lineRule="exact"/>
        <w:ind w:left="5" w:right="62" w:firstLine="900"/>
        <w:jc w:val="both"/>
        <w:rPr>
          <w:sz w:val="16"/>
          <w:szCs w:val="16"/>
        </w:rPr>
      </w:pPr>
    </w:p>
    <w:p w:rsidR="00090C67" w:rsidRDefault="00090C67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212C44" w:rsidRPr="000C24FB" w:rsidRDefault="00212C44" w:rsidP="00090C67">
      <w:pPr>
        <w:shd w:val="clear" w:color="auto" w:fill="FFFFFF"/>
        <w:spacing w:line="197" w:lineRule="exact"/>
        <w:ind w:left="5" w:right="62" w:firstLine="900"/>
        <w:jc w:val="center"/>
        <w:rPr>
          <w:b/>
          <w:spacing w:val="-2"/>
          <w:sz w:val="16"/>
          <w:szCs w:val="16"/>
          <w:u w:val="single"/>
        </w:rPr>
      </w:pPr>
    </w:p>
    <w:p w:rsidR="001B7A1A" w:rsidRDefault="001B7A1A">
      <w:pPr>
        <w:spacing w:after="200" w:line="276" w:lineRule="auto"/>
        <w:rPr>
          <w:b/>
          <w:spacing w:val="-2"/>
          <w:sz w:val="16"/>
          <w:szCs w:val="16"/>
          <w:u w:val="single"/>
        </w:rPr>
      </w:pPr>
      <w:r>
        <w:rPr>
          <w:b/>
          <w:spacing w:val="-2"/>
          <w:sz w:val="16"/>
          <w:szCs w:val="16"/>
          <w:u w:val="single"/>
        </w:rPr>
        <w:br w:type="page"/>
      </w:r>
    </w:p>
    <w:p w:rsidR="00090C67" w:rsidRPr="00D43B0D" w:rsidRDefault="00A96AD0" w:rsidP="00090C67">
      <w:pPr>
        <w:shd w:val="clear" w:color="auto" w:fill="FFFFFF"/>
        <w:spacing w:before="442"/>
        <w:ind w:left="-180"/>
        <w:jc w:val="center"/>
        <w:rPr>
          <w:b/>
          <w:spacing w:val="-2"/>
          <w:sz w:val="16"/>
          <w:szCs w:val="16"/>
          <w:u w:val="single"/>
        </w:rPr>
      </w:pPr>
      <w:r w:rsidRPr="00D43B0D">
        <w:rPr>
          <w:b/>
          <w:spacing w:val="-2"/>
          <w:sz w:val="16"/>
          <w:szCs w:val="16"/>
          <w:u w:val="single"/>
        </w:rPr>
        <w:t xml:space="preserve">8. </w:t>
      </w:r>
      <w:r w:rsidR="00090C67" w:rsidRPr="00D43B0D">
        <w:rPr>
          <w:b/>
          <w:spacing w:val="-2"/>
          <w:sz w:val="16"/>
          <w:szCs w:val="16"/>
          <w:u w:val="single"/>
        </w:rPr>
        <w:t>СВИДЕТЕЛЬСТВО О ПРИЕМКЕ</w:t>
      </w:r>
    </w:p>
    <w:p w:rsidR="00090C67" w:rsidRPr="000C24FB" w:rsidRDefault="00090C67" w:rsidP="00090C67">
      <w:pPr>
        <w:shd w:val="clear" w:color="auto" w:fill="FFFFFF"/>
        <w:spacing w:before="5" w:line="442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Модель_________________________________________________________________________________________________________________________________</w:t>
      </w:r>
    </w:p>
    <w:p w:rsidR="00090C67" w:rsidRPr="000C24FB" w:rsidRDefault="00090C67" w:rsidP="00090C67">
      <w:pPr>
        <w:shd w:val="clear" w:color="auto" w:fill="FFFFFF"/>
        <w:spacing w:before="5" w:line="442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Заводской №_____________________________________________________________________________________________________________</w:t>
      </w:r>
      <w:r w:rsidR="006B18E3">
        <w:rPr>
          <w:sz w:val="16"/>
          <w:szCs w:val="16"/>
        </w:rPr>
        <w:t>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4248"/>
        </w:tabs>
        <w:spacing w:line="442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Агрегат________________________________________________________________________________________________________________________________</w:t>
      </w:r>
    </w:p>
    <w:p w:rsidR="00090C67" w:rsidRDefault="00090C67" w:rsidP="006B18E3">
      <w:pPr>
        <w:shd w:val="clear" w:color="auto" w:fill="FFFFFF"/>
        <w:tabs>
          <w:tab w:val="left" w:leader="underscore" w:pos="2587"/>
        </w:tabs>
        <w:spacing w:line="442" w:lineRule="exact"/>
        <w:ind w:left="142" w:hanging="284"/>
        <w:rPr>
          <w:sz w:val="16"/>
          <w:szCs w:val="16"/>
        </w:rPr>
      </w:pPr>
      <w:r w:rsidRPr="000C24FB">
        <w:rPr>
          <w:sz w:val="16"/>
          <w:szCs w:val="16"/>
        </w:rPr>
        <w:t>№_______________________________________________________________________________________________________</w:t>
      </w:r>
      <w:r w:rsidR="006B18E3">
        <w:rPr>
          <w:sz w:val="16"/>
          <w:szCs w:val="16"/>
        </w:rPr>
        <w:t>_____________________________         И</w:t>
      </w:r>
      <w:r w:rsidRPr="000C24FB">
        <w:rPr>
          <w:sz w:val="16"/>
          <w:szCs w:val="16"/>
        </w:rPr>
        <w:t>зготовлен</w:t>
      </w:r>
      <w:r w:rsidR="006B18E3">
        <w:rPr>
          <w:sz w:val="16"/>
          <w:szCs w:val="16"/>
        </w:rPr>
        <w:t xml:space="preserve"> </w:t>
      </w:r>
      <w:r w:rsidRPr="000C24FB">
        <w:rPr>
          <w:sz w:val="16"/>
          <w:szCs w:val="16"/>
        </w:rPr>
        <w:t xml:space="preserve"> ООО "ФРОСТОР ГРУПП", и признан годным к эксплуатации.</w:t>
      </w:r>
    </w:p>
    <w:p w:rsidR="00F214A1" w:rsidRDefault="00F214A1" w:rsidP="006B18E3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FC4261">
        <w:rPr>
          <w:spacing w:val="-1"/>
          <w:sz w:val="16"/>
          <w:szCs w:val="16"/>
        </w:rPr>
        <w:t xml:space="preserve">Морозильники </w:t>
      </w:r>
      <w:r w:rsidRPr="00FC4261">
        <w:rPr>
          <w:spacing w:val="-2"/>
          <w:sz w:val="16"/>
          <w:szCs w:val="16"/>
        </w:rPr>
        <w:t>горизонтальны</w:t>
      </w:r>
      <w:r>
        <w:rPr>
          <w:spacing w:val="-2"/>
          <w:sz w:val="16"/>
          <w:szCs w:val="16"/>
        </w:rPr>
        <w:t>е</w:t>
      </w:r>
      <w:r w:rsidRPr="00FC4261">
        <w:rPr>
          <w:spacing w:val="-2"/>
          <w:sz w:val="16"/>
          <w:szCs w:val="16"/>
        </w:rPr>
        <w:t xml:space="preserve"> </w:t>
      </w:r>
      <w:r w:rsidRPr="00FC4261">
        <w:rPr>
          <w:spacing w:val="-1"/>
          <w:sz w:val="16"/>
          <w:szCs w:val="16"/>
          <w:lang w:val="en-US"/>
        </w:rPr>
        <w:t>FROSTOR</w:t>
      </w:r>
      <w:r>
        <w:rPr>
          <w:spacing w:val="-1"/>
          <w:sz w:val="16"/>
          <w:szCs w:val="16"/>
        </w:rPr>
        <w:t xml:space="preserve"> – морозильные лари и бонеты </w:t>
      </w:r>
      <w:r w:rsidRPr="00FC4261">
        <w:rPr>
          <w:spacing w:val="-1"/>
          <w:sz w:val="16"/>
          <w:szCs w:val="16"/>
        </w:rPr>
        <w:t xml:space="preserve"> соответствуют ТУ </w:t>
      </w:r>
      <w:r w:rsidRPr="00FC4261">
        <w:rPr>
          <w:sz w:val="16"/>
          <w:szCs w:val="16"/>
        </w:rPr>
        <w:t>5151-00</w:t>
      </w:r>
      <w:r>
        <w:rPr>
          <w:sz w:val="16"/>
          <w:szCs w:val="16"/>
        </w:rPr>
        <w:t>1</w:t>
      </w:r>
      <w:r w:rsidRPr="00FC4261">
        <w:rPr>
          <w:sz w:val="16"/>
          <w:szCs w:val="16"/>
        </w:rPr>
        <w:t>-</w:t>
      </w:r>
      <w:r>
        <w:rPr>
          <w:sz w:val="16"/>
          <w:szCs w:val="16"/>
        </w:rPr>
        <w:t>17728361</w:t>
      </w:r>
      <w:r w:rsidRPr="00FC4261">
        <w:rPr>
          <w:sz w:val="16"/>
          <w:szCs w:val="16"/>
        </w:rPr>
        <w:t>-</w:t>
      </w:r>
      <w:r>
        <w:rPr>
          <w:sz w:val="16"/>
          <w:szCs w:val="16"/>
        </w:rPr>
        <w:t>20</w:t>
      </w:r>
      <w:r w:rsidRPr="00FC4261">
        <w:rPr>
          <w:sz w:val="16"/>
          <w:szCs w:val="16"/>
        </w:rPr>
        <w:t>13</w:t>
      </w:r>
      <w:r>
        <w:rPr>
          <w:sz w:val="16"/>
          <w:szCs w:val="16"/>
        </w:rPr>
        <w:t xml:space="preserve">.  </w:t>
      </w:r>
      <w:r w:rsidRPr="00FC4261">
        <w:rPr>
          <w:spacing w:val="-1"/>
          <w:sz w:val="16"/>
          <w:szCs w:val="16"/>
        </w:rPr>
        <w:t xml:space="preserve"> </w:t>
      </w:r>
      <w:r w:rsidRPr="00FC4261">
        <w:rPr>
          <w:sz w:val="16"/>
          <w:szCs w:val="16"/>
        </w:rPr>
        <w:t>Д</w:t>
      </w:r>
      <w:r>
        <w:rPr>
          <w:sz w:val="16"/>
          <w:szCs w:val="16"/>
        </w:rPr>
        <w:t>ЕКЛАРАЦИЯ О СООТВЕТСТВИИ  Техническим Регламентам ТАМОЖЕННОГО СОЮЗА Т</w:t>
      </w:r>
      <w:r w:rsidRPr="00FC4261">
        <w:rPr>
          <w:sz w:val="16"/>
          <w:szCs w:val="16"/>
          <w:lang w:val="en-US"/>
        </w:rPr>
        <w:t>C</w:t>
      </w:r>
      <w:r>
        <w:rPr>
          <w:sz w:val="16"/>
          <w:szCs w:val="16"/>
        </w:rPr>
        <w:t xml:space="preserve"> № </w:t>
      </w:r>
      <w:r w:rsidRPr="00FC4261">
        <w:rPr>
          <w:sz w:val="16"/>
          <w:szCs w:val="16"/>
          <w:lang w:val="en-US"/>
        </w:rPr>
        <w:t>RU</w:t>
      </w:r>
      <w:r>
        <w:rPr>
          <w:sz w:val="16"/>
          <w:szCs w:val="16"/>
        </w:rPr>
        <w:t xml:space="preserve"> Д-</w:t>
      </w:r>
      <w:r>
        <w:rPr>
          <w:sz w:val="16"/>
          <w:szCs w:val="16"/>
          <w:lang w:val="en-US"/>
        </w:rPr>
        <w:t>RU</w:t>
      </w:r>
      <w:r>
        <w:rPr>
          <w:sz w:val="16"/>
          <w:szCs w:val="16"/>
        </w:rPr>
        <w:t xml:space="preserve"> .</w:t>
      </w:r>
      <w:r w:rsidRPr="00FC4261">
        <w:rPr>
          <w:sz w:val="16"/>
          <w:szCs w:val="16"/>
          <w:lang w:val="en-US"/>
        </w:rPr>
        <w:t>A</w:t>
      </w:r>
      <w:r>
        <w:rPr>
          <w:sz w:val="16"/>
          <w:szCs w:val="16"/>
        </w:rPr>
        <w:t>Г03.В.76909 от 28.05.2015.</w:t>
      </w:r>
    </w:p>
    <w:p w:rsidR="00090C67" w:rsidRPr="004D0776" w:rsidRDefault="00090C67" w:rsidP="006B18E3">
      <w:pPr>
        <w:shd w:val="clear" w:color="auto" w:fill="FFFFFF"/>
        <w:tabs>
          <w:tab w:val="right" w:pos="6653"/>
        </w:tabs>
        <w:ind w:left="48"/>
        <w:rPr>
          <w:sz w:val="12"/>
          <w:szCs w:val="16"/>
        </w:rPr>
      </w:pPr>
      <w:r w:rsidRPr="000C24FB">
        <w:rPr>
          <w:spacing w:val="-1"/>
          <w:sz w:val="16"/>
          <w:szCs w:val="16"/>
        </w:rPr>
        <w:t xml:space="preserve">Морозильники </w:t>
      </w:r>
      <w:r w:rsidRPr="000C24FB">
        <w:rPr>
          <w:spacing w:val="-2"/>
          <w:sz w:val="16"/>
          <w:szCs w:val="16"/>
        </w:rPr>
        <w:t xml:space="preserve">горизонтальные </w:t>
      </w:r>
      <w:r w:rsidRPr="000C24FB">
        <w:rPr>
          <w:spacing w:val="-1"/>
          <w:sz w:val="16"/>
          <w:szCs w:val="16"/>
          <w:lang w:val="en-US"/>
        </w:rPr>
        <w:t>GELLAR</w:t>
      </w:r>
      <w:r>
        <w:rPr>
          <w:spacing w:val="-1"/>
          <w:sz w:val="16"/>
          <w:szCs w:val="16"/>
        </w:rPr>
        <w:t xml:space="preserve"> </w:t>
      </w:r>
      <w:r w:rsidRPr="000C24FB">
        <w:rPr>
          <w:spacing w:val="-1"/>
          <w:sz w:val="16"/>
          <w:szCs w:val="16"/>
        </w:rPr>
        <w:t xml:space="preserve">  соответствуют ТУ </w:t>
      </w:r>
      <w:r w:rsidRPr="000C24FB">
        <w:rPr>
          <w:sz w:val="16"/>
          <w:szCs w:val="16"/>
        </w:rPr>
        <w:t>5151-00</w:t>
      </w:r>
      <w:r>
        <w:rPr>
          <w:sz w:val="16"/>
          <w:szCs w:val="16"/>
        </w:rPr>
        <w:t>5</w:t>
      </w:r>
      <w:r w:rsidRPr="000C24FB">
        <w:rPr>
          <w:sz w:val="16"/>
          <w:szCs w:val="16"/>
        </w:rPr>
        <w:t>-17728361-201</w:t>
      </w:r>
      <w:r>
        <w:rPr>
          <w:sz w:val="16"/>
          <w:szCs w:val="16"/>
        </w:rPr>
        <w:t>6</w:t>
      </w:r>
      <w:r w:rsidRPr="000C24FB">
        <w:rPr>
          <w:sz w:val="16"/>
          <w:szCs w:val="16"/>
        </w:rPr>
        <w:t xml:space="preserve">.  </w:t>
      </w:r>
      <w:r w:rsidRPr="000C24FB">
        <w:rPr>
          <w:spacing w:val="-1"/>
          <w:sz w:val="16"/>
          <w:szCs w:val="16"/>
        </w:rPr>
        <w:t xml:space="preserve"> </w:t>
      </w:r>
      <w:r w:rsidRPr="000C24FB">
        <w:rPr>
          <w:sz w:val="16"/>
          <w:szCs w:val="16"/>
        </w:rPr>
        <w:t>ДЕКЛАРАЦИЯ О СООТВЕТСТВИИ  Техническим</w:t>
      </w:r>
      <w:r>
        <w:rPr>
          <w:sz w:val="16"/>
          <w:szCs w:val="16"/>
        </w:rPr>
        <w:t xml:space="preserve"> Регламентам ТАМОЖЕННОГО СОЮЗА </w:t>
      </w:r>
      <w:r w:rsidRPr="004D0776">
        <w:rPr>
          <w:rFonts w:eastAsia="Calibri"/>
          <w:bCs/>
          <w:sz w:val="16"/>
          <w:szCs w:val="20"/>
        </w:rPr>
        <w:t xml:space="preserve">ТС № </w:t>
      </w:r>
      <w:r w:rsidRPr="004D0776">
        <w:rPr>
          <w:rFonts w:eastAsia="Calibri"/>
          <w:sz w:val="16"/>
          <w:szCs w:val="20"/>
        </w:rPr>
        <w:t>RU Д-RU.АВ29.В.20868</w:t>
      </w:r>
      <w:r>
        <w:rPr>
          <w:rFonts w:eastAsia="Calibri"/>
          <w:sz w:val="16"/>
          <w:szCs w:val="20"/>
        </w:rPr>
        <w:t xml:space="preserve">. </w:t>
      </w:r>
      <w:r w:rsidRPr="004D0776">
        <w:rPr>
          <w:rFonts w:eastAsia="Calibri"/>
          <w:bCs/>
          <w:sz w:val="16"/>
          <w:szCs w:val="20"/>
        </w:rPr>
        <w:t xml:space="preserve">Дата регистрации декларации о соответствии </w:t>
      </w:r>
      <w:r w:rsidRPr="004D0776">
        <w:rPr>
          <w:rFonts w:eastAsia="Calibri"/>
          <w:sz w:val="16"/>
          <w:szCs w:val="20"/>
        </w:rPr>
        <w:t>25.03.2016</w:t>
      </w:r>
      <w:r>
        <w:rPr>
          <w:rFonts w:eastAsia="Calibri"/>
          <w:sz w:val="16"/>
          <w:szCs w:val="20"/>
        </w:rPr>
        <w:t>.</w:t>
      </w:r>
    </w:p>
    <w:p w:rsidR="00090C67" w:rsidRPr="000C24FB" w:rsidRDefault="00090C67" w:rsidP="00090C67">
      <w:pPr>
        <w:shd w:val="clear" w:color="auto" w:fill="FFFFFF"/>
        <w:tabs>
          <w:tab w:val="right" w:pos="6653"/>
        </w:tabs>
        <w:ind w:left="48"/>
        <w:rPr>
          <w:sz w:val="16"/>
          <w:szCs w:val="16"/>
        </w:rPr>
      </w:pPr>
      <w:r w:rsidRPr="000C24FB">
        <w:rPr>
          <w:spacing w:val="-1"/>
          <w:sz w:val="16"/>
          <w:szCs w:val="16"/>
        </w:rPr>
        <w:tab/>
        <w:t xml:space="preserve">                     </w:t>
      </w:r>
    </w:p>
    <w:p w:rsidR="00090C67" w:rsidRPr="000C24FB" w:rsidRDefault="00090C67" w:rsidP="00090C67">
      <w:pPr>
        <w:shd w:val="clear" w:color="auto" w:fill="FFFFFF"/>
        <w:tabs>
          <w:tab w:val="right" w:pos="6653"/>
        </w:tabs>
        <w:spacing w:before="154"/>
        <w:ind w:left="48"/>
        <w:rPr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right" w:pos="6653"/>
        </w:tabs>
        <w:spacing w:before="154"/>
        <w:ind w:left="48"/>
        <w:rPr>
          <w:spacing w:val="-1"/>
          <w:sz w:val="16"/>
          <w:szCs w:val="16"/>
        </w:rPr>
      </w:pPr>
      <w:r w:rsidRPr="000C24FB">
        <w:rPr>
          <w:sz w:val="16"/>
          <w:szCs w:val="16"/>
        </w:rPr>
        <w:t>Дата изготовления_________________________________________20________</w:t>
      </w:r>
      <w:r w:rsidRPr="000C24FB">
        <w:rPr>
          <w:spacing w:val="-1"/>
          <w:sz w:val="16"/>
          <w:szCs w:val="16"/>
        </w:rPr>
        <w:t>г.</w:t>
      </w:r>
    </w:p>
    <w:p w:rsidR="00090C67" w:rsidRPr="000C24FB" w:rsidRDefault="00090C67" w:rsidP="00090C67">
      <w:pPr>
        <w:shd w:val="clear" w:color="auto" w:fill="FFFFFF"/>
        <w:tabs>
          <w:tab w:val="left" w:leader="underscore" w:pos="4968"/>
        </w:tabs>
        <w:spacing w:line="446" w:lineRule="exact"/>
        <w:ind w:left="-180"/>
        <w:rPr>
          <w:sz w:val="16"/>
          <w:szCs w:val="16"/>
        </w:rPr>
      </w:pPr>
      <w:r w:rsidRPr="000C24FB">
        <w:rPr>
          <w:sz w:val="16"/>
          <w:szCs w:val="16"/>
        </w:rPr>
        <w:t>Ответственный за приемку_________________________________________________________________________________</w:t>
      </w:r>
      <w:r w:rsidR="006B18E3">
        <w:rPr>
          <w:sz w:val="16"/>
          <w:szCs w:val="16"/>
        </w:rPr>
        <w:t>_______________________________</w:t>
      </w:r>
    </w:p>
    <w:p w:rsidR="00090C67" w:rsidRPr="000C24FB" w:rsidRDefault="00090C67" w:rsidP="00090C67">
      <w:pPr>
        <w:shd w:val="clear" w:color="auto" w:fill="FFFFFF"/>
        <w:spacing w:before="100" w:beforeAutospacing="1" w:line="80" w:lineRule="atLeast"/>
        <w:ind w:left="-181"/>
        <w:rPr>
          <w:sz w:val="16"/>
          <w:szCs w:val="16"/>
        </w:rPr>
      </w:pPr>
      <w:r w:rsidRPr="000C24FB">
        <w:rPr>
          <w:sz w:val="16"/>
          <w:szCs w:val="16"/>
        </w:rPr>
        <w:t>ШТАМП   ОТК</w:t>
      </w:r>
    </w:p>
    <w:p w:rsidR="00090C67" w:rsidRPr="006B18E3" w:rsidRDefault="00090C67" w:rsidP="006B18E3">
      <w:pPr>
        <w:shd w:val="clear" w:color="auto" w:fill="FFFFFF"/>
        <w:spacing w:before="100" w:beforeAutospacing="1" w:line="80" w:lineRule="atLeast"/>
        <w:ind w:left="-181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141500 Московская область, г. Солнечногорск, </w:t>
      </w:r>
      <w:r w:rsidRPr="000C24FB">
        <w:rPr>
          <w:spacing w:val="-1"/>
          <w:sz w:val="16"/>
          <w:szCs w:val="16"/>
        </w:rPr>
        <w:t>микрорайон Рекинцо, дом 29, СЗМ.</w:t>
      </w:r>
      <w:r w:rsidR="006B18E3">
        <w:rPr>
          <w:sz w:val="16"/>
          <w:szCs w:val="16"/>
        </w:rPr>
        <w:t xml:space="preserve">  </w:t>
      </w:r>
      <w:r>
        <w:rPr>
          <w:spacing w:val="-10"/>
          <w:sz w:val="16"/>
          <w:szCs w:val="16"/>
        </w:rPr>
        <w:t>Телефон: (495) 775-09-08, доб. 414, 415, 416</w:t>
      </w:r>
    </w:p>
    <w:p w:rsidR="00090C67" w:rsidRPr="000C24FB" w:rsidRDefault="00090C67" w:rsidP="006B18E3">
      <w:pPr>
        <w:shd w:val="clear" w:color="auto" w:fill="FFFFFF"/>
        <w:tabs>
          <w:tab w:val="left" w:leader="underscore" w:pos="3864"/>
        </w:tabs>
        <w:spacing w:before="326" w:line="576" w:lineRule="exact"/>
        <w:rPr>
          <w:sz w:val="16"/>
          <w:szCs w:val="16"/>
        </w:rPr>
      </w:pPr>
      <w:r w:rsidRPr="000C24FB">
        <w:rPr>
          <w:b/>
          <w:i/>
          <w:spacing w:val="-1"/>
          <w:sz w:val="16"/>
          <w:szCs w:val="16"/>
        </w:rPr>
        <w:t>Гарантийный талон №</w:t>
      </w:r>
      <w:r w:rsidRPr="000C24FB">
        <w:rPr>
          <w:b/>
          <w:sz w:val="16"/>
          <w:szCs w:val="16"/>
        </w:rPr>
        <w:t>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3864"/>
        </w:tabs>
        <w:spacing w:before="5" w:line="576" w:lineRule="exact"/>
        <w:ind w:left="-180"/>
        <w:rPr>
          <w:sz w:val="16"/>
          <w:szCs w:val="16"/>
        </w:rPr>
      </w:pPr>
      <w:r w:rsidRPr="000C24FB">
        <w:rPr>
          <w:b/>
          <w:i/>
          <w:spacing w:val="-3"/>
          <w:sz w:val="16"/>
          <w:szCs w:val="16"/>
        </w:rPr>
        <w:t>Наименование изделия:___________________________________________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3864"/>
        </w:tabs>
        <w:spacing w:line="576" w:lineRule="exact"/>
        <w:ind w:left="-180"/>
        <w:rPr>
          <w:sz w:val="16"/>
          <w:szCs w:val="16"/>
        </w:rPr>
      </w:pPr>
      <w:r w:rsidRPr="000C24FB">
        <w:rPr>
          <w:b/>
          <w:i/>
          <w:spacing w:val="-1"/>
          <w:sz w:val="16"/>
          <w:szCs w:val="16"/>
        </w:rPr>
        <w:t>Модель:</w:t>
      </w:r>
      <w:r w:rsidRPr="000C24FB">
        <w:rPr>
          <w:b/>
          <w:sz w:val="16"/>
          <w:szCs w:val="16"/>
        </w:rPr>
        <w:t>_____________________________________________________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hyphen" w:pos="3864"/>
        </w:tabs>
        <w:spacing w:before="10" w:line="576" w:lineRule="exact"/>
        <w:ind w:left="-180"/>
        <w:rPr>
          <w:b/>
          <w:i/>
          <w:spacing w:val="-4"/>
          <w:sz w:val="16"/>
          <w:szCs w:val="16"/>
        </w:rPr>
      </w:pPr>
      <w:r w:rsidRPr="000C24FB">
        <w:rPr>
          <w:b/>
          <w:i/>
          <w:spacing w:val="-4"/>
          <w:sz w:val="16"/>
          <w:szCs w:val="16"/>
        </w:rPr>
        <w:t>Серийный номер:________________________________________________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b/>
          <w:i/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 xml:space="preserve">    Наименование и адрес торговой организации___________________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b/>
          <w:i/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left" w:leader="underscore" w:pos="6720"/>
        </w:tabs>
        <w:spacing w:before="120"/>
        <w:ind w:left="-360"/>
        <w:rPr>
          <w:sz w:val="16"/>
          <w:szCs w:val="16"/>
        </w:rPr>
      </w:pPr>
      <w:r w:rsidRPr="000C24FB">
        <w:rPr>
          <w:b/>
          <w:i/>
          <w:sz w:val="16"/>
          <w:szCs w:val="16"/>
        </w:rPr>
        <w:t>_______________________________________________________________</w:t>
      </w:r>
    </w:p>
    <w:p w:rsidR="00090C67" w:rsidRPr="000C24FB" w:rsidRDefault="00090C67" w:rsidP="00090C67">
      <w:pPr>
        <w:shd w:val="clear" w:color="auto" w:fill="FFFFFF"/>
        <w:ind w:left="-360"/>
        <w:rPr>
          <w:sz w:val="16"/>
          <w:szCs w:val="16"/>
        </w:rPr>
      </w:pPr>
    </w:p>
    <w:p w:rsidR="00090C67" w:rsidRPr="000C24FB" w:rsidRDefault="00090C67" w:rsidP="00090C67">
      <w:pPr>
        <w:shd w:val="clear" w:color="auto" w:fill="FFFFFF"/>
        <w:tabs>
          <w:tab w:val="left" w:leader="underscore" w:pos="5203"/>
        </w:tabs>
        <w:spacing w:line="446" w:lineRule="exact"/>
        <w:ind w:left="-360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 xml:space="preserve">    Дата продажи _________________________ 20___г.</w:t>
      </w:r>
    </w:p>
    <w:p w:rsidR="00090C67" w:rsidRPr="00D957EA" w:rsidRDefault="00090C67" w:rsidP="00090C67">
      <w:pPr>
        <w:shd w:val="clear" w:color="auto" w:fill="FFFFFF"/>
        <w:tabs>
          <w:tab w:val="left" w:leader="underscore" w:pos="3864"/>
        </w:tabs>
        <w:spacing w:before="5" w:line="576" w:lineRule="exact"/>
        <w:ind w:left="-180"/>
        <w:rPr>
          <w:b/>
          <w:sz w:val="16"/>
          <w:szCs w:val="16"/>
        </w:rPr>
      </w:pPr>
      <w:r w:rsidRPr="000C24FB">
        <w:rPr>
          <w:b/>
          <w:i/>
          <w:spacing w:val="-3"/>
          <w:sz w:val="16"/>
          <w:szCs w:val="16"/>
        </w:rPr>
        <w:t>Гарантийный срок:</w:t>
      </w:r>
      <w:r w:rsidR="00097DD3">
        <w:rPr>
          <w:b/>
          <w:i/>
          <w:spacing w:val="-3"/>
          <w:sz w:val="16"/>
          <w:szCs w:val="16"/>
        </w:rPr>
        <w:t xml:space="preserve"> </w:t>
      </w:r>
      <w:r w:rsidR="00D957EA">
        <w:rPr>
          <w:b/>
          <w:i/>
          <w:spacing w:val="-3"/>
          <w:sz w:val="16"/>
          <w:szCs w:val="16"/>
        </w:rPr>
        <w:t xml:space="preserve"> </w:t>
      </w:r>
      <w:r w:rsidR="00D957EA">
        <w:rPr>
          <w:b/>
          <w:sz w:val="16"/>
          <w:szCs w:val="16"/>
        </w:rPr>
        <w:t>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underscore" w:pos="5222"/>
        </w:tabs>
        <w:spacing w:line="446" w:lineRule="exact"/>
        <w:ind w:left="-360"/>
        <w:rPr>
          <w:b/>
          <w:i/>
          <w:sz w:val="16"/>
          <w:szCs w:val="16"/>
        </w:rPr>
      </w:pPr>
      <w:r w:rsidRPr="000C24FB">
        <w:rPr>
          <w:b/>
          <w:i/>
          <w:spacing w:val="-2"/>
          <w:sz w:val="16"/>
          <w:szCs w:val="16"/>
        </w:rPr>
        <w:t xml:space="preserve">   Подпись продавца ______________________________________________</w:t>
      </w:r>
    </w:p>
    <w:p w:rsidR="00090C67" w:rsidRDefault="00090C67" w:rsidP="00090C67">
      <w:pPr>
        <w:shd w:val="clear" w:color="auto" w:fill="FFFFFF"/>
        <w:spacing w:before="144" w:line="494" w:lineRule="exact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>Печать торговой организации</w:t>
      </w:r>
    </w:p>
    <w:p w:rsidR="00341D44" w:rsidRPr="00212C44" w:rsidRDefault="006C0ADB" w:rsidP="00341D44">
      <w:pPr>
        <w:shd w:val="clear" w:color="auto" w:fill="FFFFFF"/>
        <w:tabs>
          <w:tab w:val="left" w:leader="underscore" w:pos="5222"/>
        </w:tabs>
        <w:spacing w:line="446" w:lineRule="exact"/>
        <w:ind w:left="-360"/>
        <w:rPr>
          <w:b/>
          <w:i/>
          <w:spacing w:val="-2"/>
          <w:sz w:val="16"/>
          <w:szCs w:val="16"/>
        </w:rPr>
      </w:pPr>
      <w:r>
        <w:rPr>
          <w:b/>
          <w:i/>
          <w:spacing w:val="-2"/>
          <w:sz w:val="16"/>
          <w:szCs w:val="16"/>
        </w:rPr>
        <w:t xml:space="preserve">   </w:t>
      </w:r>
      <w:r w:rsidR="00341D44" w:rsidRPr="00212C44">
        <w:rPr>
          <w:b/>
          <w:i/>
          <w:spacing w:val="-2"/>
          <w:sz w:val="16"/>
          <w:szCs w:val="16"/>
        </w:rPr>
        <w:t>Изделие принял в исправном состоянии, претензий к внешнему виду и комплектации не имею.</w:t>
      </w:r>
    </w:p>
    <w:p w:rsidR="00341D44" w:rsidRPr="00212C44" w:rsidRDefault="006C0ADB" w:rsidP="00341D44">
      <w:pPr>
        <w:shd w:val="clear" w:color="auto" w:fill="FFFFFF"/>
        <w:tabs>
          <w:tab w:val="left" w:leader="underscore" w:pos="5222"/>
        </w:tabs>
        <w:spacing w:line="446" w:lineRule="exact"/>
        <w:ind w:left="-360"/>
        <w:rPr>
          <w:b/>
          <w:i/>
          <w:sz w:val="16"/>
          <w:szCs w:val="16"/>
        </w:rPr>
      </w:pPr>
      <w:r>
        <w:rPr>
          <w:b/>
          <w:i/>
          <w:spacing w:val="-2"/>
          <w:sz w:val="16"/>
          <w:szCs w:val="16"/>
        </w:rPr>
        <w:t xml:space="preserve">   </w:t>
      </w:r>
      <w:r w:rsidR="00341D44" w:rsidRPr="00212C44">
        <w:rPr>
          <w:b/>
          <w:i/>
          <w:spacing w:val="-2"/>
          <w:sz w:val="16"/>
          <w:szCs w:val="16"/>
        </w:rPr>
        <w:t>Подпись покупателя______________________________________________</w:t>
      </w:r>
    </w:p>
    <w:p w:rsidR="00090C67" w:rsidRPr="000C24FB" w:rsidRDefault="00090C67" w:rsidP="00090C67">
      <w:pPr>
        <w:shd w:val="clear" w:color="auto" w:fill="FFFFFF"/>
        <w:tabs>
          <w:tab w:val="left" w:leader="hyphen" w:pos="6725"/>
        </w:tabs>
        <w:spacing w:before="5" w:line="576" w:lineRule="exact"/>
        <w:ind w:left="-180"/>
        <w:rPr>
          <w:b/>
          <w:i/>
          <w:sz w:val="16"/>
          <w:szCs w:val="16"/>
        </w:rPr>
      </w:pPr>
      <w:r w:rsidRPr="00212C44">
        <w:rPr>
          <w:b/>
          <w:i/>
          <w:sz w:val="16"/>
          <w:szCs w:val="16"/>
        </w:rPr>
        <w:t>Телеф</w:t>
      </w:r>
      <w:r w:rsidR="00D934E1" w:rsidRPr="00212C44">
        <w:rPr>
          <w:b/>
          <w:i/>
          <w:sz w:val="16"/>
          <w:szCs w:val="16"/>
        </w:rPr>
        <w:t xml:space="preserve">он Единого Сервисного  Центра : </w:t>
      </w:r>
      <w:r w:rsidRPr="00212C44">
        <w:rPr>
          <w:b/>
          <w:i/>
          <w:sz w:val="16"/>
          <w:szCs w:val="16"/>
        </w:rPr>
        <w:t>(495)775-09-08 доб.414,415, 416</w:t>
      </w:r>
    </w:p>
    <w:p w:rsidR="00090C67" w:rsidRDefault="00090C67" w:rsidP="00090C67">
      <w:pPr>
        <w:shd w:val="clear" w:color="auto" w:fill="FFFFFF"/>
        <w:tabs>
          <w:tab w:val="left" w:leader="hyphen" w:pos="6725"/>
        </w:tabs>
        <w:spacing w:before="5" w:line="576" w:lineRule="exact"/>
        <w:ind w:left="-180"/>
        <w:jc w:val="center"/>
        <w:rPr>
          <w:b/>
          <w:i/>
          <w:sz w:val="16"/>
          <w:szCs w:val="16"/>
        </w:rPr>
      </w:pPr>
    </w:p>
    <w:p w:rsidR="001B7A1A" w:rsidRDefault="001B7A1A">
      <w:pPr>
        <w:spacing w:after="200" w:line="276" w:lineRule="auto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br w:type="page"/>
      </w:r>
    </w:p>
    <w:p w:rsidR="00090C67" w:rsidRPr="000C24FB" w:rsidRDefault="00090C67" w:rsidP="00090C67">
      <w:pPr>
        <w:shd w:val="clear" w:color="auto" w:fill="FFFFFF"/>
        <w:tabs>
          <w:tab w:val="left" w:leader="hyphen" w:pos="6725"/>
        </w:tabs>
        <w:spacing w:before="5" w:line="576" w:lineRule="exact"/>
        <w:ind w:left="-180"/>
        <w:jc w:val="center"/>
        <w:rPr>
          <w:b/>
          <w:i/>
          <w:sz w:val="16"/>
          <w:szCs w:val="16"/>
        </w:rPr>
      </w:pPr>
      <w:r w:rsidRPr="000C24FB">
        <w:rPr>
          <w:b/>
          <w:i/>
          <w:sz w:val="16"/>
          <w:szCs w:val="16"/>
        </w:rPr>
        <w:t>Гарантийные обязательства</w:t>
      </w:r>
    </w:p>
    <w:p w:rsidR="00090C67" w:rsidRPr="000C24FB" w:rsidRDefault="00090C67" w:rsidP="00090C67">
      <w:pPr>
        <w:shd w:val="clear" w:color="auto" w:fill="FFFFFF"/>
        <w:spacing w:line="120" w:lineRule="atLeast"/>
        <w:ind w:left="29" w:right="38"/>
        <w:jc w:val="both"/>
        <w:rPr>
          <w:sz w:val="16"/>
          <w:szCs w:val="16"/>
        </w:rPr>
      </w:pPr>
      <w:r w:rsidRPr="000C24FB">
        <w:rPr>
          <w:spacing w:val="-6"/>
          <w:sz w:val="16"/>
          <w:szCs w:val="16"/>
        </w:rPr>
        <w:tab/>
        <w:t xml:space="preserve">Срок гарантии 12 месяцев со дня его продажи через розничную торговую </w:t>
      </w:r>
      <w:r w:rsidRPr="000C24FB">
        <w:rPr>
          <w:sz w:val="16"/>
          <w:szCs w:val="16"/>
        </w:rPr>
        <w:t xml:space="preserve">сеть, но не </w:t>
      </w:r>
      <w:r w:rsidR="007A693C">
        <w:rPr>
          <w:sz w:val="16"/>
          <w:szCs w:val="16"/>
        </w:rPr>
        <w:t>белее 18 месяцев со дня выпуска</w:t>
      </w:r>
      <w:r w:rsidR="007A693C" w:rsidRPr="003824CD">
        <w:rPr>
          <w:sz w:val="16"/>
          <w:szCs w:val="16"/>
        </w:rPr>
        <w:t>.</w:t>
      </w:r>
    </w:p>
    <w:p w:rsidR="00090C67" w:rsidRPr="000C24FB" w:rsidRDefault="00090C67" w:rsidP="00090C67">
      <w:pPr>
        <w:shd w:val="clear" w:color="auto" w:fill="FFFFFF"/>
        <w:spacing w:line="120" w:lineRule="atLeast"/>
        <w:ind w:right="29" w:firstLine="245"/>
        <w:rPr>
          <w:sz w:val="16"/>
          <w:szCs w:val="16"/>
        </w:rPr>
      </w:pPr>
      <w:r w:rsidRPr="000C24FB">
        <w:rPr>
          <w:spacing w:val="-7"/>
          <w:sz w:val="16"/>
          <w:szCs w:val="16"/>
        </w:rPr>
        <w:tab/>
        <w:t xml:space="preserve">В течение гарантийного срока изготовитель обязуется безвозмездно устранять выявленные </w:t>
      </w:r>
      <w:r w:rsidRPr="000C24FB">
        <w:rPr>
          <w:spacing w:val="-5"/>
          <w:sz w:val="16"/>
          <w:szCs w:val="16"/>
        </w:rPr>
        <w:t xml:space="preserve">дефекты и заменять вышедшие из строя детали при соблюдении условий транспортировки, </w:t>
      </w:r>
      <w:r w:rsidRPr="000C24FB">
        <w:rPr>
          <w:sz w:val="16"/>
          <w:szCs w:val="16"/>
        </w:rPr>
        <w:t>хранения и эксплуатации.</w:t>
      </w:r>
    </w:p>
    <w:p w:rsidR="00090C67" w:rsidRPr="000C24FB" w:rsidRDefault="00090C67" w:rsidP="00090C67">
      <w:pPr>
        <w:shd w:val="clear" w:color="auto" w:fill="FFFFFF"/>
        <w:spacing w:line="120" w:lineRule="atLeast"/>
        <w:ind w:left="5" w:right="19" w:firstLine="250"/>
        <w:rPr>
          <w:sz w:val="16"/>
          <w:szCs w:val="16"/>
        </w:rPr>
      </w:pPr>
      <w:r w:rsidRPr="000C24FB">
        <w:rPr>
          <w:spacing w:val="-6"/>
          <w:sz w:val="16"/>
          <w:szCs w:val="16"/>
        </w:rPr>
        <w:tab/>
        <w:t xml:space="preserve">Гарантия осуществляется уполномоченной сервисной службой при наличии гарантийного талона </w:t>
      </w:r>
      <w:r w:rsidRPr="000C24FB">
        <w:rPr>
          <w:spacing w:val="-4"/>
          <w:sz w:val="16"/>
          <w:szCs w:val="16"/>
        </w:rPr>
        <w:t xml:space="preserve">с указанием даты продажи, </w:t>
      </w:r>
      <w:r w:rsidRPr="000C24FB">
        <w:rPr>
          <w:spacing w:val="-5"/>
          <w:sz w:val="16"/>
          <w:szCs w:val="16"/>
        </w:rPr>
        <w:t>штампа магазина, номера компрессора (агрегата) и заводского номера ларя,</w:t>
      </w:r>
      <w:r w:rsidRPr="000C24FB">
        <w:rPr>
          <w:spacing w:val="-6"/>
          <w:sz w:val="16"/>
          <w:szCs w:val="16"/>
        </w:rPr>
        <w:t xml:space="preserve"> как правило, на месте размещения оборудования. При невозможности гарантийного ремонта по месту эксплуатации оборудования ремонт по предварительному согласованию может быть произведен в условиях стационарной мастерской</w:t>
      </w:r>
      <w:r w:rsidRPr="000C24FB">
        <w:rPr>
          <w:sz w:val="16"/>
          <w:szCs w:val="16"/>
        </w:rPr>
        <w:t xml:space="preserve"> авторизованного сервиса.</w:t>
      </w:r>
    </w:p>
    <w:p w:rsidR="00090C67" w:rsidRPr="000C24FB" w:rsidRDefault="00090C67" w:rsidP="00090C67">
      <w:pPr>
        <w:shd w:val="clear" w:color="auto" w:fill="FFFFFF"/>
        <w:spacing w:line="120" w:lineRule="atLeast"/>
        <w:ind w:left="254"/>
        <w:rPr>
          <w:sz w:val="16"/>
          <w:szCs w:val="16"/>
        </w:rPr>
      </w:pPr>
      <w:r w:rsidRPr="000C24FB">
        <w:rPr>
          <w:spacing w:val="-6"/>
          <w:sz w:val="16"/>
          <w:szCs w:val="16"/>
        </w:rPr>
        <w:tab/>
        <w:t>Гарантия прекращается в случаях:</w:t>
      </w:r>
    </w:p>
    <w:p w:rsidR="00090C67" w:rsidRPr="000C24FB" w:rsidRDefault="00090C67" w:rsidP="00090C67">
      <w:pPr>
        <w:numPr>
          <w:ilvl w:val="0"/>
          <w:numId w:val="1"/>
        </w:numPr>
        <w:shd w:val="clear" w:color="auto" w:fill="FFFFFF"/>
        <w:tabs>
          <w:tab w:val="left" w:pos="82"/>
        </w:tabs>
        <w:spacing w:line="120" w:lineRule="atLeast"/>
        <w:ind w:right="53"/>
        <w:rPr>
          <w:sz w:val="16"/>
          <w:szCs w:val="16"/>
        </w:rPr>
      </w:pPr>
      <w:r w:rsidRPr="000C24FB">
        <w:rPr>
          <w:spacing w:val="-7"/>
          <w:sz w:val="16"/>
          <w:szCs w:val="16"/>
        </w:rPr>
        <w:t>длительной эксплуатации морозильника в экстремальных условиях при температуре выше +</w:t>
      </w:r>
      <w:r w:rsidR="004E4E37">
        <w:rPr>
          <w:spacing w:val="-7"/>
          <w:sz w:val="16"/>
          <w:szCs w:val="16"/>
        </w:rPr>
        <w:t>28</w:t>
      </w:r>
      <w:r w:rsidR="00575828">
        <w:rPr>
          <w:spacing w:val="-7"/>
          <w:sz w:val="16"/>
          <w:szCs w:val="16"/>
          <w:vertAlign w:val="superscript"/>
        </w:rPr>
        <w:t>0</w:t>
      </w:r>
      <w:r w:rsidR="00575828">
        <w:rPr>
          <w:spacing w:val="-7"/>
          <w:sz w:val="16"/>
          <w:szCs w:val="16"/>
        </w:rPr>
        <w:t xml:space="preserve"> </w:t>
      </w:r>
      <w:r w:rsidRPr="000C24FB">
        <w:rPr>
          <w:spacing w:val="-7"/>
          <w:sz w:val="16"/>
          <w:szCs w:val="16"/>
        </w:rPr>
        <w:t>С</w:t>
      </w:r>
      <w:r w:rsidR="004E4E37">
        <w:rPr>
          <w:spacing w:val="-7"/>
          <w:sz w:val="16"/>
          <w:szCs w:val="16"/>
        </w:rPr>
        <w:t xml:space="preserve"> (для моделей </w:t>
      </w:r>
      <w:r w:rsidR="004E4E37">
        <w:rPr>
          <w:spacing w:val="-7"/>
          <w:sz w:val="16"/>
          <w:szCs w:val="16"/>
          <w:lang w:val="en-US"/>
        </w:rPr>
        <w:t>PRO</w:t>
      </w:r>
      <w:r w:rsidR="004E4E37">
        <w:rPr>
          <w:spacing w:val="-7"/>
          <w:sz w:val="16"/>
          <w:szCs w:val="16"/>
        </w:rPr>
        <w:t xml:space="preserve"> и</w:t>
      </w:r>
      <w:r w:rsidR="004E4E37" w:rsidRPr="004E4E37">
        <w:rPr>
          <w:spacing w:val="-7"/>
          <w:sz w:val="16"/>
          <w:szCs w:val="16"/>
        </w:rPr>
        <w:t xml:space="preserve"> </w:t>
      </w:r>
      <w:r w:rsidR="004E4E37">
        <w:rPr>
          <w:spacing w:val="-7"/>
          <w:sz w:val="16"/>
          <w:szCs w:val="16"/>
          <w:lang w:val="en-US"/>
        </w:rPr>
        <w:t>ST</w:t>
      </w:r>
      <w:r w:rsidRPr="000C24FB">
        <w:rPr>
          <w:spacing w:val="-7"/>
          <w:sz w:val="16"/>
          <w:szCs w:val="16"/>
        </w:rPr>
        <w:t xml:space="preserve"> </w:t>
      </w:r>
      <w:r w:rsidR="004E4E37" w:rsidRPr="000C24FB">
        <w:rPr>
          <w:spacing w:val="-7"/>
          <w:sz w:val="16"/>
          <w:szCs w:val="16"/>
        </w:rPr>
        <w:t>+3</w:t>
      </w:r>
      <w:r w:rsidR="004E4E37">
        <w:rPr>
          <w:spacing w:val="-7"/>
          <w:sz w:val="16"/>
          <w:szCs w:val="16"/>
        </w:rPr>
        <w:t>8</w:t>
      </w:r>
      <w:r w:rsidR="004E4E37">
        <w:rPr>
          <w:spacing w:val="-7"/>
          <w:sz w:val="16"/>
          <w:szCs w:val="16"/>
          <w:vertAlign w:val="superscript"/>
        </w:rPr>
        <w:t>0</w:t>
      </w:r>
      <w:r w:rsidR="004E4E37">
        <w:rPr>
          <w:spacing w:val="-7"/>
          <w:sz w:val="16"/>
          <w:szCs w:val="16"/>
        </w:rPr>
        <w:t xml:space="preserve"> </w:t>
      </w:r>
      <w:r w:rsidR="004E4E37" w:rsidRPr="000C24FB">
        <w:rPr>
          <w:spacing w:val="-7"/>
          <w:sz w:val="16"/>
          <w:szCs w:val="16"/>
        </w:rPr>
        <w:t>С</w:t>
      </w:r>
      <w:r w:rsidR="004E4E37">
        <w:rPr>
          <w:spacing w:val="-7"/>
          <w:sz w:val="16"/>
          <w:szCs w:val="16"/>
        </w:rPr>
        <w:t>)</w:t>
      </w:r>
      <w:r w:rsidR="004E4E37" w:rsidRPr="000C24FB">
        <w:rPr>
          <w:spacing w:val="-7"/>
          <w:sz w:val="16"/>
          <w:szCs w:val="16"/>
        </w:rPr>
        <w:t xml:space="preserve"> </w:t>
      </w:r>
      <w:r w:rsidRPr="000C24FB">
        <w:rPr>
          <w:sz w:val="16"/>
          <w:szCs w:val="16"/>
        </w:rPr>
        <w:t>или ниже +12</w:t>
      </w:r>
      <w:r w:rsidR="00575828">
        <w:rPr>
          <w:spacing w:val="-7"/>
          <w:sz w:val="16"/>
          <w:szCs w:val="16"/>
          <w:vertAlign w:val="superscript"/>
        </w:rPr>
        <w:t>0</w:t>
      </w:r>
      <w:r w:rsidRPr="000C24FB">
        <w:rPr>
          <w:sz w:val="16"/>
          <w:szCs w:val="16"/>
        </w:rPr>
        <w:t>С и относительной влажности выше 70%;</w:t>
      </w:r>
    </w:p>
    <w:p w:rsidR="00090C67" w:rsidRPr="000C24FB" w:rsidRDefault="00090C67" w:rsidP="00090C67">
      <w:pPr>
        <w:numPr>
          <w:ilvl w:val="0"/>
          <w:numId w:val="1"/>
        </w:numPr>
        <w:shd w:val="clear" w:color="auto" w:fill="FFFFFF"/>
        <w:tabs>
          <w:tab w:val="left" w:pos="82"/>
        </w:tabs>
        <w:spacing w:line="120" w:lineRule="atLeast"/>
        <w:ind w:right="29"/>
        <w:rPr>
          <w:sz w:val="16"/>
          <w:szCs w:val="16"/>
        </w:rPr>
      </w:pPr>
      <w:r w:rsidRPr="000C24FB">
        <w:rPr>
          <w:spacing w:val="-4"/>
          <w:sz w:val="16"/>
          <w:szCs w:val="16"/>
        </w:rPr>
        <w:t>подключения к электросети без заземления и защиты линии подачи напряжения от перегрузок;</w:t>
      </w:r>
      <w:r w:rsidRPr="000C24FB">
        <w:rPr>
          <w:spacing w:val="-4"/>
          <w:sz w:val="16"/>
          <w:szCs w:val="16"/>
        </w:rPr>
        <w:br/>
        <w:t>-</w:t>
      </w:r>
      <w:r w:rsidRPr="000C24FB">
        <w:rPr>
          <w:spacing w:val="-5"/>
          <w:sz w:val="16"/>
          <w:szCs w:val="16"/>
        </w:rPr>
        <w:t xml:space="preserve"> наличия на внутренних электрических частях следов жидкости, пыли, насекомых, являющихся </w:t>
      </w:r>
      <w:r w:rsidRPr="000C24FB">
        <w:rPr>
          <w:sz w:val="16"/>
          <w:szCs w:val="16"/>
        </w:rPr>
        <w:t>причиной поломки;</w:t>
      </w:r>
    </w:p>
    <w:p w:rsidR="00090C67" w:rsidRPr="00212C44" w:rsidRDefault="00090C67" w:rsidP="00090C67">
      <w:pPr>
        <w:shd w:val="clear" w:color="auto" w:fill="FFFFFF"/>
        <w:spacing w:line="120" w:lineRule="atLeast"/>
        <w:ind w:right="19"/>
        <w:rPr>
          <w:sz w:val="16"/>
          <w:szCs w:val="16"/>
        </w:rPr>
      </w:pPr>
      <w:r w:rsidRPr="000C24FB">
        <w:rPr>
          <w:spacing w:val="-3"/>
          <w:sz w:val="16"/>
          <w:szCs w:val="16"/>
        </w:rPr>
        <w:t xml:space="preserve">- </w:t>
      </w:r>
      <w:r w:rsidRPr="00212C44">
        <w:rPr>
          <w:spacing w:val="-3"/>
          <w:sz w:val="16"/>
          <w:szCs w:val="16"/>
        </w:rPr>
        <w:t xml:space="preserve">эксплуатации морозильника, находящегося в неисправном состоянии, самостоятельного </w:t>
      </w:r>
      <w:r w:rsidRPr="00212C44">
        <w:rPr>
          <w:sz w:val="16"/>
          <w:szCs w:val="16"/>
        </w:rPr>
        <w:t>ремонта;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ind w:right="29"/>
        <w:rPr>
          <w:sz w:val="16"/>
          <w:szCs w:val="16"/>
        </w:rPr>
      </w:pPr>
      <w:r w:rsidRPr="00212C44">
        <w:rPr>
          <w:spacing w:val="-6"/>
          <w:sz w:val="16"/>
          <w:szCs w:val="16"/>
        </w:rPr>
        <w:t xml:space="preserve">невыполнения всех правил монтажа и эксплуатации в соответствии с требованиями завода </w:t>
      </w:r>
      <w:r w:rsidRPr="00212C44">
        <w:rPr>
          <w:sz w:val="16"/>
          <w:szCs w:val="16"/>
        </w:rPr>
        <w:t>изготовителя и техническими характеристиками изделия;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rPr>
          <w:sz w:val="16"/>
          <w:szCs w:val="16"/>
        </w:rPr>
      </w:pPr>
      <w:r w:rsidRPr="00212C44">
        <w:rPr>
          <w:spacing w:val="-4"/>
          <w:sz w:val="16"/>
          <w:szCs w:val="16"/>
        </w:rPr>
        <w:t xml:space="preserve">внесения изменений </w:t>
      </w:r>
      <w:r w:rsidR="00B37C17" w:rsidRPr="00212C44">
        <w:rPr>
          <w:spacing w:val="-4"/>
          <w:sz w:val="16"/>
          <w:szCs w:val="16"/>
        </w:rPr>
        <w:t>в</w:t>
      </w:r>
      <w:r w:rsidRPr="00212C44">
        <w:rPr>
          <w:spacing w:val="-4"/>
          <w:sz w:val="16"/>
          <w:szCs w:val="16"/>
        </w:rPr>
        <w:t xml:space="preserve"> комплектацию  оборудования  без  письменного  согласия </w:t>
      </w:r>
      <w:r w:rsidR="00C73918" w:rsidRPr="00212C44">
        <w:rPr>
          <w:spacing w:val="-4"/>
          <w:sz w:val="16"/>
          <w:szCs w:val="16"/>
        </w:rPr>
        <w:t>производителя</w:t>
      </w:r>
      <w:r w:rsidRPr="00212C44">
        <w:rPr>
          <w:spacing w:val="-4"/>
          <w:sz w:val="16"/>
          <w:szCs w:val="16"/>
        </w:rPr>
        <w:t>;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  <w:r w:rsidRPr="00212C44">
        <w:rPr>
          <w:spacing w:val="-7"/>
          <w:sz w:val="16"/>
          <w:szCs w:val="16"/>
        </w:rPr>
        <w:t xml:space="preserve">повреждения деталей, возникших вследствие ошибок при монтаже и эксплуатации, </w:t>
      </w:r>
      <w:r w:rsidRPr="00212C44">
        <w:rPr>
          <w:sz w:val="16"/>
          <w:szCs w:val="16"/>
        </w:rPr>
        <w:t>небрежности, ненадлежащего содержания и хранения.</w:t>
      </w:r>
    </w:p>
    <w:p w:rsidR="00090C67" w:rsidRPr="00212C44" w:rsidRDefault="00090C67" w:rsidP="00090C67">
      <w:pPr>
        <w:numPr>
          <w:ilvl w:val="0"/>
          <w:numId w:val="2"/>
        </w:num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  <w:r w:rsidRPr="00212C44">
        <w:rPr>
          <w:sz w:val="16"/>
          <w:szCs w:val="16"/>
        </w:rPr>
        <w:t>механические повреждения полученные в результате неправильной эксплуатации гарантийному ремонту не подлежат.</w:t>
      </w:r>
    </w:p>
    <w:p w:rsidR="00090C67" w:rsidRPr="00212C44" w:rsidRDefault="00090C67" w:rsidP="00090C67">
      <w:p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</w:p>
    <w:p w:rsidR="00090C67" w:rsidRPr="00212C44" w:rsidRDefault="00090C67" w:rsidP="00090C67">
      <w:pPr>
        <w:shd w:val="clear" w:color="auto" w:fill="FFFFFF"/>
        <w:tabs>
          <w:tab w:val="left" w:pos="82"/>
        </w:tabs>
        <w:spacing w:line="120" w:lineRule="atLeast"/>
        <w:ind w:right="34"/>
        <w:rPr>
          <w:sz w:val="16"/>
          <w:szCs w:val="16"/>
        </w:rPr>
      </w:pPr>
      <w:r w:rsidRPr="00212C44">
        <w:rPr>
          <w:sz w:val="16"/>
          <w:szCs w:val="16"/>
        </w:rPr>
        <w:tab/>
      </w:r>
      <w:r w:rsidRPr="00212C44">
        <w:rPr>
          <w:sz w:val="16"/>
          <w:szCs w:val="16"/>
        </w:rPr>
        <w:tab/>
        <w:t>Вызов сервиса для гарантийного обслуживания в случаях: исправности оборудования, отсутствия напряжения в сети, отсутствия в указанном месте оборудования, отсутствия клиента или его представителя, отсутствия условий для ремонта считается ложным и подлежит оплате клиентом расходов сервисной службы по выезду.</w:t>
      </w:r>
    </w:p>
    <w:p w:rsidR="00090C67" w:rsidRPr="000C24FB" w:rsidRDefault="00090C67" w:rsidP="00090C67">
      <w:pPr>
        <w:shd w:val="clear" w:color="auto" w:fill="FFFFFF"/>
        <w:spacing w:line="120" w:lineRule="atLeast"/>
        <w:ind w:right="5" w:firstLine="254"/>
        <w:rPr>
          <w:sz w:val="16"/>
          <w:szCs w:val="16"/>
        </w:rPr>
      </w:pPr>
      <w:r w:rsidRPr="00212C44">
        <w:rPr>
          <w:spacing w:val="-6"/>
          <w:sz w:val="16"/>
          <w:szCs w:val="16"/>
        </w:rPr>
        <w:tab/>
        <w:t xml:space="preserve">Гарантия на изделие не включает в себя технического обслуживания оборудования в течение гарантийного срока. </w:t>
      </w:r>
      <w:r w:rsidR="00C73918" w:rsidRPr="00212C44">
        <w:rPr>
          <w:spacing w:val="-6"/>
          <w:sz w:val="16"/>
          <w:szCs w:val="16"/>
        </w:rPr>
        <w:t>Производитель</w:t>
      </w:r>
      <w:r w:rsidRPr="00212C44">
        <w:rPr>
          <w:spacing w:val="-6"/>
          <w:sz w:val="16"/>
          <w:szCs w:val="16"/>
        </w:rPr>
        <w:t xml:space="preserve"> не несет ответственности за прямой, или косвенный ущерб, причиненный вследствие выходов оборудования из строя. В случае неисправности оборудования владелец самостоятельно обеспечивает</w:t>
      </w:r>
      <w:r w:rsidRPr="000C24FB">
        <w:rPr>
          <w:spacing w:val="-6"/>
          <w:sz w:val="16"/>
          <w:szCs w:val="16"/>
        </w:rPr>
        <w:t xml:space="preserve"> сохранность товара. В случае утери руководства по </w:t>
      </w:r>
      <w:r w:rsidRPr="000C24FB">
        <w:rPr>
          <w:spacing w:val="-5"/>
          <w:sz w:val="16"/>
          <w:szCs w:val="16"/>
        </w:rPr>
        <w:t xml:space="preserve">эксплуатации и талонов, дубликаты не выдаются, и владелец лишается права на гарантийный </w:t>
      </w:r>
      <w:r w:rsidRPr="000C24FB">
        <w:rPr>
          <w:sz w:val="16"/>
          <w:szCs w:val="16"/>
        </w:rPr>
        <w:t>ремонт.</w:t>
      </w:r>
    </w:p>
    <w:p w:rsidR="00E53DA7" w:rsidRDefault="00090C67" w:rsidP="00090C67">
      <w:r w:rsidRPr="000C24FB">
        <w:rPr>
          <w:sz w:val="16"/>
          <w:szCs w:val="16"/>
        </w:rPr>
        <w:tab/>
        <w:t xml:space="preserve">В случае не соблюдения правил, находящихся в настоящей инструкции и касающихся </w:t>
      </w:r>
      <w:r w:rsidRPr="000C24FB">
        <w:rPr>
          <w:spacing w:val="-4"/>
          <w:sz w:val="16"/>
          <w:szCs w:val="16"/>
        </w:rPr>
        <w:t>подключения и эксплуатации изделия, покупатель теряет право на гарантийное обслуживание</w:t>
      </w:r>
      <w:r w:rsidR="007A693C" w:rsidRPr="003824CD">
        <w:rPr>
          <w:spacing w:val="-4"/>
          <w:sz w:val="16"/>
          <w:szCs w:val="16"/>
        </w:rPr>
        <w:t>.</w:t>
      </w:r>
    </w:p>
    <w:sectPr w:rsidR="00E53DA7" w:rsidSect="00090C6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1B699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708F4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9A2AF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26890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012FF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1B4E7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442CF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0B862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DCDF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6A674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44413F"/>
    <w:multiLevelType w:val="singleLevel"/>
    <w:tmpl w:val="BBE28108"/>
    <w:lvl w:ilvl="0">
      <w:numFmt w:val="bullet"/>
      <w:lvlText w:val="-"/>
      <w:lvlJc w:val="left"/>
    </w:lvl>
  </w:abstractNum>
  <w:abstractNum w:abstractNumId="11" w15:restartNumberingAfterBreak="0">
    <w:nsid w:val="0912243D"/>
    <w:multiLevelType w:val="multilevel"/>
    <w:tmpl w:val="C33A34F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decimal"/>
      <w:isLgl/>
      <w:lvlText w:val="%2%1.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0B270EEB"/>
    <w:multiLevelType w:val="hybridMultilevel"/>
    <w:tmpl w:val="1BD88CD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3AC6674"/>
    <w:multiLevelType w:val="hybridMultilevel"/>
    <w:tmpl w:val="9EFE1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58E24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9A7742"/>
    <w:multiLevelType w:val="hybridMultilevel"/>
    <w:tmpl w:val="06AC766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24C4366F"/>
    <w:multiLevelType w:val="multilevel"/>
    <w:tmpl w:val="895C1A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3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26205369"/>
    <w:multiLevelType w:val="multilevel"/>
    <w:tmpl w:val="72604C0C"/>
    <w:lvl w:ilvl="0">
      <w:start w:val="4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38"/>
        </w:tabs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64"/>
        </w:tabs>
        <w:ind w:left="4064" w:hanging="1800"/>
      </w:pPr>
      <w:rPr>
        <w:rFonts w:hint="default"/>
      </w:rPr>
    </w:lvl>
  </w:abstractNum>
  <w:abstractNum w:abstractNumId="18" w15:restartNumberingAfterBreak="0">
    <w:nsid w:val="282B448B"/>
    <w:multiLevelType w:val="hybridMultilevel"/>
    <w:tmpl w:val="A9BAC34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2D4E4601"/>
    <w:multiLevelType w:val="multilevel"/>
    <w:tmpl w:val="A41AFD5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9"/>
      <w:numFmt w:val="decimal"/>
      <w:isLgl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none"/>
      <w:isLgl/>
      <w:lvlText w:val="2.5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191403C"/>
    <w:multiLevelType w:val="multilevel"/>
    <w:tmpl w:val="FA3C7EE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5"/>
      <w:numFmt w:val="decimal"/>
      <w:isLgl/>
      <w:lvlText w:val="%1.%2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2">
      <w:start w:val="1"/>
      <w:numFmt w:val="none"/>
      <w:isLgl/>
      <w:lvlText w:val="2.5.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3BC82897"/>
    <w:multiLevelType w:val="multilevel"/>
    <w:tmpl w:val="022A62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2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3F8C0EB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52B70EFE"/>
    <w:multiLevelType w:val="singleLevel"/>
    <w:tmpl w:val="F462DF60"/>
    <w:lvl w:ilvl="0">
      <w:numFmt w:val="bullet"/>
      <w:lvlText w:val="-"/>
      <w:lvlJc w:val="left"/>
    </w:lvl>
  </w:abstractNum>
  <w:abstractNum w:abstractNumId="24" w15:restartNumberingAfterBreak="0">
    <w:nsid w:val="52B77EA5"/>
    <w:multiLevelType w:val="hybridMultilevel"/>
    <w:tmpl w:val="A65C827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57D00C0D"/>
    <w:multiLevelType w:val="singleLevel"/>
    <w:tmpl w:val="EE3AC0DC"/>
    <w:lvl w:ilvl="0">
      <w:start w:val="1"/>
      <w:numFmt w:val="decimal"/>
      <w:lvlText w:val="%1."/>
      <w:lvlJc w:val="left"/>
      <w:rPr>
        <w:rFonts w:cs="Times New Roman"/>
      </w:rPr>
    </w:lvl>
  </w:abstractNum>
  <w:abstractNum w:abstractNumId="26" w15:restartNumberingAfterBreak="0">
    <w:nsid w:val="58AE51BA"/>
    <w:multiLevelType w:val="hybridMultilevel"/>
    <w:tmpl w:val="762E5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E9D0704"/>
    <w:multiLevelType w:val="singleLevel"/>
    <w:tmpl w:val="99C0C898"/>
    <w:lvl w:ilvl="0">
      <w:numFmt w:val="bullet"/>
      <w:lvlText w:val="-"/>
      <w:lvlJc w:val="left"/>
    </w:lvl>
  </w:abstractNum>
  <w:abstractNum w:abstractNumId="28" w15:restartNumberingAfterBreak="0">
    <w:nsid w:val="61BB1D44"/>
    <w:multiLevelType w:val="multilevel"/>
    <w:tmpl w:val="CF56C9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2%1.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69B47796"/>
    <w:multiLevelType w:val="hybridMultilevel"/>
    <w:tmpl w:val="2222F3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3B36C7C"/>
    <w:multiLevelType w:val="hybridMultilevel"/>
    <w:tmpl w:val="59C674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852420E"/>
    <w:multiLevelType w:val="hybridMultilevel"/>
    <w:tmpl w:val="B914E6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870ECA"/>
    <w:multiLevelType w:val="multilevel"/>
    <w:tmpl w:val="0CF2E3B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33" w15:restartNumberingAfterBreak="0">
    <w:nsid w:val="7CF33CAD"/>
    <w:multiLevelType w:val="singleLevel"/>
    <w:tmpl w:val="A2AA002C"/>
    <w:lvl w:ilvl="0">
      <w:numFmt w:val="bullet"/>
      <w:lvlText w:val="-"/>
      <w:lvlJc w:val="left"/>
    </w:lvl>
  </w:abstractNum>
  <w:num w:numId="1">
    <w:abstractNumId w:val="23"/>
  </w:num>
  <w:num w:numId="2">
    <w:abstractNumId w:val="10"/>
  </w:num>
  <w:num w:numId="3">
    <w:abstractNumId w:val="25"/>
  </w:num>
  <w:num w:numId="4">
    <w:abstractNumId w:val="26"/>
  </w:num>
  <w:num w:numId="5">
    <w:abstractNumId w:val="33"/>
  </w:num>
  <w:num w:numId="6">
    <w:abstractNumId w:val="27"/>
  </w:num>
  <w:num w:numId="7">
    <w:abstractNumId w:val="13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30"/>
  </w:num>
  <w:num w:numId="19">
    <w:abstractNumId w:val="14"/>
  </w:num>
  <w:num w:numId="20">
    <w:abstractNumId w:val="22"/>
  </w:num>
  <w:num w:numId="21">
    <w:abstractNumId w:val="31"/>
  </w:num>
  <w:num w:numId="22">
    <w:abstractNumId w:val="32"/>
  </w:num>
  <w:num w:numId="23">
    <w:abstractNumId w:val="28"/>
  </w:num>
  <w:num w:numId="24">
    <w:abstractNumId w:val="21"/>
  </w:num>
  <w:num w:numId="25">
    <w:abstractNumId w:val="16"/>
  </w:num>
  <w:num w:numId="26">
    <w:abstractNumId w:val="12"/>
  </w:num>
  <w:num w:numId="27">
    <w:abstractNumId w:val="20"/>
  </w:num>
  <w:num w:numId="28">
    <w:abstractNumId w:val="19"/>
  </w:num>
  <w:num w:numId="29">
    <w:abstractNumId w:val="29"/>
  </w:num>
  <w:num w:numId="30">
    <w:abstractNumId w:val="18"/>
  </w:num>
  <w:num w:numId="31">
    <w:abstractNumId w:val="11"/>
  </w:num>
  <w:num w:numId="32">
    <w:abstractNumId w:val="15"/>
  </w:num>
  <w:num w:numId="33">
    <w:abstractNumId w:val="24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CF4"/>
    <w:rsid w:val="00000110"/>
    <w:rsid w:val="0000654A"/>
    <w:rsid w:val="00012845"/>
    <w:rsid w:val="0002103D"/>
    <w:rsid w:val="00036759"/>
    <w:rsid w:val="00082CA6"/>
    <w:rsid w:val="00090C67"/>
    <w:rsid w:val="000963B7"/>
    <w:rsid w:val="00097DD3"/>
    <w:rsid w:val="000B023F"/>
    <w:rsid w:val="000C6D39"/>
    <w:rsid w:val="000F4C2F"/>
    <w:rsid w:val="00117F9D"/>
    <w:rsid w:val="00126C26"/>
    <w:rsid w:val="001304E7"/>
    <w:rsid w:val="001B7A1A"/>
    <w:rsid w:val="00212C44"/>
    <w:rsid w:val="002379A7"/>
    <w:rsid w:val="00246915"/>
    <w:rsid w:val="00250B83"/>
    <w:rsid w:val="00264AA6"/>
    <w:rsid w:val="002A307F"/>
    <w:rsid w:val="002B70C6"/>
    <w:rsid w:val="002D467C"/>
    <w:rsid w:val="00300680"/>
    <w:rsid w:val="00321C1B"/>
    <w:rsid w:val="00341D44"/>
    <w:rsid w:val="00361D89"/>
    <w:rsid w:val="003824CD"/>
    <w:rsid w:val="003B3167"/>
    <w:rsid w:val="003C368E"/>
    <w:rsid w:val="003E5CF4"/>
    <w:rsid w:val="003F5D1D"/>
    <w:rsid w:val="003F5D96"/>
    <w:rsid w:val="00416A50"/>
    <w:rsid w:val="00423863"/>
    <w:rsid w:val="004319B6"/>
    <w:rsid w:val="00436C53"/>
    <w:rsid w:val="00446BB8"/>
    <w:rsid w:val="004473F0"/>
    <w:rsid w:val="00456370"/>
    <w:rsid w:val="004E4E37"/>
    <w:rsid w:val="004F09A7"/>
    <w:rsid w:val="00504111"/>
    <w:rsid w:val="00542C93"/>
    <w:rsid w:val="0054733A"/>
    <w:rsid w:val="00565454"/>
    <w:rsid w:val="00567A50"/>
    <w:rsid w:val="0057378E"/>
    <w:rsid w:val="00575828"/>
    <w:rsid w:val="005B0CD1"/>
    <w:rsid w:val="005E34BB"/>
    <w:rsid w:val="00630317"/>
    <w:rsid w:val="006A6FAC"/>
    <w:rsid w:val="006B18E3"/>
    <w:rsid w:val="006B1927"/>
    <w:rsid w:val="006C0ADB"/>
    <w:rsid w:val="006D4099"/>
    <w:rsid w:val="006F0AC7"/>
    <w:rsid w:val="00714EDA"/>
    <w:rsid w:val="007A693C"/>
    <w:rsid w:val="007D35DD"/>
    <w:rsid w:val="007D5F62"/>
    <w:rsid w:val="007E583D"/>
    <w:rsid w:val="00890831"/>
    <w:rsid w:val="008C2C4B"/>
    <w:rsid w:val="009011B6"/>
    <w:rsid w:val="00941855"/>
    <w:rsid w:val="009446D7"/>
    <w:rsid w:val="00952AFD"/>
    <w:rsid w:val="00963AC9"/>
    <w:rsid w:val="00965334"/>
    <w:rsid w:val="0098417B"/>
    <w:rsid w:val="009873AA"/>
    <w:rsid w:val="009A3AD9"/>
    <w:rsid w:val="009D370C"/>
    <w:rsid w:val="009E521D"/>
    <w:rsid w:val="00A603A5"/>
    <w:rsid w:val="00A9079B"/>
    <w:rsid w:val="00A96AD0"/>
    <w:rsid w:val="00AA7576"/>
    <w:rsid w:val="00AB22BD"/>
    <w:rsid w:val="00B129FD"/>
    <w:rsid w:val="00B37C17"/>
    <w:rsid w:val="00B52472"/>
    <w:rsid w:val="00BE65DB"/>
    <w:rsid w:val="00BF22A7"/>
    <w:rsid w:val="00C736A9"/>
    <w:rsid w:val="00C73918"/>
    <w:rsid w:val="00C91069"/>
    <w:rsid w:val="00C91401"/>
    <w:rsid w:val="00C96AC2"/>
    <w:rsid w:val="00D27C99"/>
    <w:rsid w:val="00D43B0D"/>
    <w:rsid w:val="00D45F36"/>
    <w:rsid w:val="00D85F15"/>
    <w:rsid w:val="00D934E1"/>
    <w:rsid w:val="00D957EA"/>
    <w:rsid w:val="00E2493D"/>
    <w:rsid w:val="00E30D9C"/>
    <w:rsid w:val="00E4132D"/>
    <w:rsid w:val="00E42661"/>
    <w:rsid w:val="00E526E5"/>
    <w:rsid w:val="00E53DA7"/>
    <w:rsid w:val="00E5624F"/>
    <w:rsid w:val="00E85BBA"/>
    <w:rsid w:val="00EC2D08"/>
    <w:rsid w:val="00F214A1"/>
    <w:rsid w:val="00F91E2A"/>
    <w:rsid w:val="00FA263A"/>
    <w:rsid w:val="00FF0A28"/>
    <w:rsid w:val="00FF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,"/>
  <w:listSeparator w:val=";"/>
  <w15:docId w15:val="{C0AAE75C-C48A-4EBE-B9D2-B788D6214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C67"/>
    <w:pPr>
      <w:keepNext/>
      <w:jc w:val="center"/>
      <w:outlineLvl w:val="0"/>
    </w:pPr>
    <w:rPr>
      <w:rFonts w:ascii="Times New Roman CYR" w:hAnsi="Times New Roman CYR"/>
      <w:b/>
      <w:szCs w:val="20"/>
    </w:rPr>
  </w:style>
  <w:style w:type="paragraph" w:styleId="2">
    <w:name w:val="heading 2"/>
    <w:basedOn w:val="a"/>
    <w:next w:val="a"/>
    <w:link w:val="20"/>
    <w:qFormat/>
    <w:rsid w:val="00090C67"/>
    <w:pPr>
      <w:keepNext/>
      <w:jc w:val="right"/>
      <w:outlineLvl w:val="1"/>
    </w:pPr>
    <w:rPr>
      <w:rFonts w:ascii="Times New Roman CYR" w:hAnsi="Times New Roman CYR"/>
      <w:szCs w:val="20"/>
    </w:rPr>
  </w:style>
  <w:style w:type="paragraph" w:styleId="3">
    <w:name w:val="heading 3"/>
    <w:basedOn w:val="a"/>
    <w:next w:val="a"/>
    <w:link w:val="30"/>
    <w:qFormat/>
    <w:rsid w:val="00090C67"/>
    <w:pPr>
      <w:keepNext/>
      <w:autoSpaceDE w:val="0"/>
      <w:autoSpaceDN w:val="0"/>
      <w:adjustRightInd w:val="0"/>
      <w:ind w:firstLine="5812"/>
      <w:jc w:val="both"/>
      <w:outlineLvl w:val="2"/>
    </w:pPr>
    <w:rPr>
      <w:b/>
      <w:szCs w:val="20"/>
    </w:rPr>
  </w:style>
  <w:style w:type="paragraph" w:styleId="4">
    <w:name w:val="heading 4"/>
    <w:basedOn w:val="a"/>
    <w:next w:val="a"/>
    <w:link w:val="40"/>
    <w:qFormat/>
    <w:rsid w:val="00090C67"/>
    <w:pPr>
      <w:suppressAutoHyphens/>
      <w:spacing w:line="336" w:lineRule="auto"/>
      <w:jc w:val="center"/>
      <w:outlineLvl w:val="3"/>
    </w:pPr>
    <w:rPr>
      <w:b/>
      <w:sz w:val="28"/>
      <w:szCs w:val="20"/>
      <w:lang w:val="uk-UA"/>
    </w:rPr>
  </w:style>
  <w:style w:type="paragraph" w:styleId="5">
    <w:name w:val="heading 5"/>
    <w:basedOn w:val="a"/>
    <w:next w:val="a"/>
    <w:link w:val="50"/>
    <w:qFormat/>
    <w:rsid w:val="00090C67"/>
    <w:pPr>
      <w:keepNext/>
      <w:spacing w:line="360" w:lineRule="auto"/>
      <w:ind w:right="567"/>
      <w:jc w:val="both"/>
      <w:outlineLvl w:val="4"/>
    </w:pPr>
    <w:rPr>
      <w:rFonts w:ascii="Arial" w:hAnsi="Arial" w:cs="Arial"/>
      <w:b/>
      <w:bCs/>
      <w:sz w:val="22"/>
      <w:szCs w:val="20"/>
    </w:rPr>
  </w:style>
  <w:style w:type="paragraph" w:styleId="6">
    <w:name w:val="heading 6"/>
    <w:basedOn w:val="a"/>
    <w:next w:val="a"/>
    <w:link w:val="60"/>
    <w:qFormat/>
    <w:rsid w:val="00090C67"/>
    <w:pPr>
      <w:keepNext/>
      <w:spacing w:line="360" w:lineRule="auto"/>
      <w:jc w:val="both"/>
      <w:outlineLvl w:val="5"/>
    </w:pPr>
    <w:rPr>
      <w:rFonts w:ascii="Arial" w:hAnsi="Arial" w:cs="Arial"/>
      <w:b/>
      <w:bCs/>
      <w:snapToGrid w:val="0"/>
      <w:sz w:val="22"/>
      <w:szCs w:val="20"/>
    </w:rPr>
  </w:style>
  <w:style w:type="paragraph" w:styleId="7">
    <w:name w:val="heading 7"/>
    <w:basedOn w:val="a"/>
    <w:next w:val="a"/>
    <w:link w:val="70"/>
    <w:qFormat/>
    <w:rsid w:val="00090C67"/>
    <w:pPr>
      <w:keepNext/>
      <w:ind w:firstLine="567"/>
      <w:jc w:val="both"/>
      <w:outlineLvl w:val="6"/>
    </w:pPr>
    <w:rPr>
      <w:b/>
      <w:snapToGrid w:val="0"/>
      <w:sz w:val="28"/>
      <w:szCs w:val="20"/>
      <w:lang w:val="uk-UA"/>
    </w:rPr>
  </w:style>
  <w:style w:type="paragraph" w:styleId="8">
    <w:name w:val="heading 8"/>
    <w:basedOn w:val="a"/>
    <w:next w:val="a"/>
    <w:link w:val="80"/>
    <w:qFormat/>
    <w:rsid w:val="00090C67"/>
    <w:pPr>
      <w:keepNext/>
      <w:jc w:val="center"/>
      <w:outlineLvl w:val="7"/>
    </w:pPr>
    <w:rPr>
      <w:b/>
      <w:snapToGrid w:val="0"/>
      <w:sz w:val="32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0C67"/>
    <w:rPr>
      <w:rFonts w:ascii="Times New Roman CYR" w:eastAsia="Times New Roman" w:hAnsi="Times New Roman CYR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90C67"/>
    <w:rPr>
      <w:rFonts w:ascii="Times New Roman CYR" w:eastAsia="Times New Roman" w:hAnsi="Times New Roman CYR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090C6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090C67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50">
    <w:name w:val="Заголовок 5 Знак"/>
    <w:basedOn w:val="a0"/>
    <w:link w:val="5"/>
    <w:rsid w:val="00090C67"/>
    <w:rPr>
      <w:rFonts w:ascii="Arial" w:eastAsia="Times New Roman" w:hAnsi="Arial" w:cs="Arial"/>
      <w:b/>
      <w:bCs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090C67"/>
    <w:rPr>
      <w:rFonts w:ascii="Arial" w:eastAsia="Times New Roman" w:hAnsi="Arial" w:cs="Arial"/>
      <w:b/>
      <w:bCs/>
      <w:snapToGrid w:val="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90C67"/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character" w:customStyle="1" w:styleId="80">
    <w:name w:val="Заголовок 8 Знак"/>
    <w:basedOn w:val="a0"/>
    <w:link w:val="8"/>
    <w:rsid w:val="00090C67"/>
    <w:rPr>
      <w:rFonts w:ascii="Times New Roman" w:eastAsia="Times New Roman" w:hAnsi="Times New Roman" w:cs="Times New Roman"/>
      <w:b/>
      <w:snapToGrid w:val="0"/>
      <w:sz w:val="32"/>
      <w:szCs w:val="20"/>
      <w:lang w:val="uk-UA" w:eastAsia="ru-RU"/>
    </w:rPr>
  </w:style>
  <w:style w:type="paragraph" w:styleId="a3">
    <w:name w:val="header"/>
    <w:basedOn w:val="a"/>
    <w:link w:val="a4"/>
    <w:uiPriority w:val="99"/>
    <w:rsid w:val="00090C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90C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090C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90C6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rsid w:val="00090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090C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90C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Основной текст_"/>
    <w:basedOn w:val="a0"/>
    <w:link w:val="41"/>
    <w:locked/>
    <w:rsid w:val="00090C67"/>
    <w:rPr>
      <w:rFonts w:ascii="Arial" w:hAnsi="Arial" w:cs="Times New Roman"/>
      <w:b/>
      <w:bCs/>
      <w:i/>
      <w:iCs/>
      <w:sz w:val="18"/>
      <w:szCs w:val="18"/>
      <w:shd w:val="clear" w:color="auto" w:fill="FFFFFF"/>
    </w:rPr>
  </w:style>
  <w:style w:type="character" w:customStyle="1" w:styleId="21">
    <w:name w:val="Основной текст2"/>
    <w:basedOn w:val="aa"/>
    <w:rsid w:val="00090C67"/>
    <w:rPr>
      <w:rFonts w:ascii="Arial" w:hAnsi="Arial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41">
    <w:name w:val="Основной текст4"/>
    <w:basedOn w:val="a"/>
    <w:link w:val="aa"/>
    <w:rsid w:val="00090C67"/>
    <w:pPr>
      <w:widowControl w:val="0"/>
      <w:shd w:val="clear" w:color="auto" w:fill="FFFFFF"/>
      <w:spacing w:after="60" w:line="202" w:lineRule="exact"/>
      <w:jc w:val="both"/>
    </w:pPr>
    <w:rPr>
      <w:rFonts w:ascii="Arial" w:eastAsiaTheme="minorHAnsi" w:hAnsi="Arial"/>
      <w:b/>
      <w:bCs/>
      <w:i/>
      <w:iCs/>
      <w:sz w:val="18"/>
      <w:szCs w:val="18"/>
      <w:shd w:val="clear" w:color="auto" w:fill="FFFFFF"/>
      <w:lang w:eastAsia="en-US"/>
    </w:rPr>
  </w:style>
  <w:style w:type="character" w:customStyle="1" w:styleId="ab">
    <w:name w:val="Основной текст + Не курсив"/>
    <w:aliases w:val="Интервал 0 pt"/>
    <w:basedOn w:val="aa"/>
    <w:uiPriority w:val="99"/>
    <w:rsid w:val="00090C67"/>
    <w:rPr>
      <w:rFonts w:ascii="Arial" w:hAnsi="Arial" w:cs="Times New Roman"/>
      <w:b/>
      <w:bCs/>
      <w:i/>
      <w:iCs/>
      <w:color w:val="000000"/>
      <w:spacing w:val="-1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styleId="22">
    <w:name w:val="Body Text 2"/>
    <w:basedOn w:val="a"/>
    <w:link w:val="23"/>
    <w:rsid w:val="00090C67"/>
    <w:pPr>
      <w:spacing w:line="360" w:lineRule="auto"/>
      <w:jc w:val="both"/>
    </w:pPr>
    <w:rPr>
      <w:rFonts w:ascii="Arial" w:hAnsi="Arial"/>
      <w:sz w:val="22"/>
      <w:szCs w:val="20"/>
      <w:lang w:val="uk-UA"/>
    </w:rPr>
  </w:style>
  <w:style w:type="character" w:customStyle="1" w:styleId="23">
    <w:name w:val="Основной текст 2 Знак"/>
    <w:basedOn w:val="a0"/>
    <w:link w:val="22"/>
    <w:rsid w:val="00090C67"/>
    <w:rPr>
      <w:rFonts w:ascii="Arial" w:eastAsia="Times New Roman" w:hAnsi="Arial" w:cs="Times New Roman"/>
      <w:szCs w:val="20"/>
      <w:lang w:val="uk-UA" w:eastAsia="ru-RU"/>
    </w:rPr>
  </w:style>
  <w:style w:type="character" w:styleId="ac">
    <w:name w:val="page number"/>
    <w:basedOn w:val="a0"/>
    <w:rsid w:val="00090C67"/>
  </w:style>
  <w:style w:type="paragraph" w:styleId="24">
    <w:name w:val="Body Text Indent 2"/>
    <w:basedOn w:val="a"/>
    <w:link w:val="25"/>
    <w:rsid w:val="00090C67"/>
    <w:pPr>
      <w:ind w:firstLine="567"/>
      <w:jc w:val="center"/>
    </w:pPr>
    <w:rPr>
      <w:b/>
      <w:snapToGrid w:val="0"/>
      <w:sz w:val="16"/>
      <w:szCs w:val="20"/>
      <w:lang w:val="uk-UA"/>
    </w:rPr>
  </w:style>
  <w:style w:type="character" w:customStyle="1" w:styleId="25">
    <w:name w:val="Основной текст с отступом 2 Знак"/>
    <w:basedOn w:val="a0"/>
    <w:link w:val="24"/>
    <w:rsid w:val="00090C67"/>
    <w:rPr>
      <w:rFonts w:ascii="Times New Roman" w:eastAsia="Times New Roman" w:hAnsi="Times New Roman" w:cs="Times New Roman"/>
      <w:b/>
      <w:snapToGrid w:val="0"/>
      <w:sz w:val="16"/>
      <w:szCs w:val="20"/>
      <w:lang w:val="uk-UA" w:eastAsia="ru-RU"/>
    </w:rPr>
  </w:style>
  <w:style w:type="paragraph" w:styleId="ad">
    <w:name w:val="annotation text"/>
    <w:basedOn w:val="a"/>
    <w:link w:val="ae"/>
    <w:semiHidden/>
    <w:rsid w:val="00090C67"/>
    <w:pPr>
      <w:jc w:val="both"/>
    </w:pPr>
    <w:rPr>
      <w:sz w:val="20"/>
      <w:szCs w:val="20"/>
      <w:lang w:val="uk-UA"/>
    </w:rPr>
  </w:style>
  <w:style w:type="character" w:customStyle="1" w:styleId="ae">
    <w:name w:val="Текст примечания Знак"/>
    <w:basedOn w:val="a0"/>
    <w:link w:val="ad"/>
    <w:semiHidden/>
    <w:rsid w:val="00090C67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customStyle="1" w:styleId="11">
    <w:name w:val="Основной текст1"/>
    <w:basedOn w:val="a"/>
    <w:rsid w:val="00090C67"/>
    <w:rPr>
      <w:snapToGrid w:val="0"/>
      <w:sz w:val="20"/>
      <w:szCs w:val="20"/>
    </w:rPr>
  </w:style>
  <w:style w:type="paragraph" w:styleId="af">
    <w:name w:val="Body Text Indent"/>
    <w:basedOn w:val="a"/>
    <w:link w:val="af0"/>
    <w:rsid w:val="00090C67"/>
    <w:pPr>
      <w:ind w:firstLine="567"/>
      <w:jc w:val="both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rsid w:val="00090C6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2">
    <w:name w:val="Обычный1"/>
    <w:rsid w:val="00090C67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f1">
    <w:name w:val="Body Text"/>
    <w:basedOn w:val="a"/>
    <w:link w:val="af2"/>
    <w:rsid w:val="00090C67"/>
    <w:pPr>
      <w:spacing w:line="336" w:lineRule="auto"/>
      <w:ind w:firstLine="851"/>
      <w:jc w:val="both"/>
    </w:pPr>
    <w:rPr>
      <w:sz w:val="28"/>
      <w:szCs w:val="20"/>
      <w:lang w:val="uk-UA"/>
    </w:rPr>
  </w:style>
  <w:style w:type="character" w:customStyle="1" w:styleId="af2">
    <w:name w:val="Основной текст Знак"/>
    <w:basedOn w:val="a0"/>
    <w:link w:val="af1"/>
    <w:rsid w:val="00090C6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textn">
    <w:name w:val="textn"/>
    <w:basedOn w:val="a"/>
    <w:rsid w:val="00090C67"/>
    <w:pPr>
      <w:spacing w:before="100" w:beforeAutospacing="1" w:after="100" w:afterAutospacing="1"/>
    </w:pPr>
  </w:style>
  <w:style w:type="paragraph" w:customStyle="1" w:styleId="H1">
    <w:name w:val="H1"/>
    <w:basedOn w:val="12"/>
    <w:next w:val="12"/>
    <w:rsid w:val="00090C67"/>
    <w:pPr>
      <w:keepNext/>
      <w:spacing w:before="100" w:after="100"/>
      <w:outlineLvl w:val="1"/>
    </w:pPr>
    <w:rPr>
      <w:b/>
      <w:kern w:val="36"/>
      <w:sz w:val="48"/>
    </w:rPr>
  </w:style>
  <w:style w:type="paragraph" w:customStyle="1" w:styleId="af3">
    <w:name w:val="??????"/>
    <w:rsid w:val="00090C67"/>
    <w:pPr>
      <w:overflowPunct w:val="0"/>
      <w:autoSpaceDE w:val="0"/>
      <w:autoSpaceDN w:val="0"/>
      <w:adjustRightInd w:val="0"/>
      <w:spacing w:after="0" w:line="240" w:lineRule="auto"/>
      <w:ind w:firstLine="709"/>
      <w:jc w:val="both"/>
      <w:textAlignment w:val="baseline"/>
    </w:pPr>
    <w:rPr>
      <w:rFonts w:ascii="Times New Roman" w:eastAsia="Times New Roman" w:hAnsi="Times New Roman" w:cs="Times New Roman"/>
      <w:noProof/>
      <w:sz w:val="28"/>
      <w:szCs w:val="20"/>
      <w:lang w:eastAsia="ru-RU"/>
    </w:rPr>
  </w:style>
  <w:style w:type="paragraph" w:styleId="31">
    <w:name w:val="Body Text 3"/>
    <w:basedOn w:val="a"/>
    <w:link w:val="32"/>
    <w:rsid w:val="00090C67"/>
    <w:pPr>
      <w:jc w:val="center"/>
    </w:pPr>
    <w:rPr>
      <w:snapToGrid w:val="0"/>
      <w:szCs w:val="20"/>
    </w:rPr>
  </w:style>
  <w:style w:type="character" w:customStyle="1" w:styleId="32">
    <w:name w:val="Основной текст 3 Знак"/>
    <w:basedOn w:val="a0"/>
    <w:link w:val="31"/>
    <w:rsid w:val="00090C67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4">
    <w:name w:val="line number"/>
    <w:basedOn w:val="a0"/>
    <w:rsid w:val="00090C67"/>
  </w:style>
  <w:style w:type="paragraph" w:styleId="33">
    <w:name w:val="Body Text Indent 3"/>
    <w:basedOn w:val="a"/>
    <w:link w:val="34"/>
    <w:rsid w:val="00090C67"/>
    <w:pPr>
      <w:autoSpaceDE w:val="0"/>
      <w:autoSpaceDN w:val="0"/>
      <w:adjustRightInd w:val="0"/>
      <w:ind w:firstLine="709"/>
      <w:jc w:val="both"/>
    </w:pPr>
    <w:rPr>
      <w:color w:val="0000FF"/>
      <w:szCs w:val="20"/>
    </w:rPr>
  </w:style>
  <w:style w:type="character" w:customStyle="1" w:styleId="34">
    <w:name w:val="Основной текст с отступом 3 Знак"/>
    <w:basedOn w:val="a0"/>
    <w:link w:val="33"/>
    <w:rsid w:val="00090C67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paragraph" w:customStyle="1" w:styleId="13">
    <w:name w:val="Название объекта1"/>
    <w:basedOn w:val="a"/>
    <w:next w:val="a"/>
    <w:rsid w:val="00090C67"/>
    <w:pPr>
      <w:spacing w:before="120" w:after="120"/>
    </w:pPr>
    <w:rPr>
      <w:b/>
      <w:snapToGrid w:val="0"/>
    </w:rPr>
  </w:style>
  <w:style w:type="paragraph" w:styleId="af5">
    <w:name w:val="Document Map"/>
    <w:basedOn w:val="a"/>
    <w:link w:val="af6"/>
    <w:semiHidden/>
    <w:rsid w:val="00090C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6">
    <w:name w:val="Схема документа Знак"/>
    <w:basedOn w:val="a0"/>
    <w:link w:val="af5"/>
    <w:semiHidden/>
    <w:rsid w:val="00090C6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7">
    <w:name w:val="Hyperlink"/>
    <w:basedOn w:val="a0"/>
    <w:rsid w:val="00090C67"/>
    <w:rPr>
      <w:color w:val="0000FF"/>
      <w:u w:val="single"/>
    </w:rPr>
  </w:style>
  <w:style w:type="character" w:styleId="af8">
    <w:name w:val="FollowedHyperlink"/>
    <w:basedOn w:val="a0"/>
    <w:rsid w:val="00090C67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F7296982</Template>
  <TotalTime>0</TotalTime>
  <Pages>7</Pages>
  <Words>3091</Words>
  <Characters>17624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Производство</dc:creator>
  <cp:lastModifiedBy>Мироненкова Екатерина Андреевна</cp:lastModifiedBy>
  <cp:revision>2</cp:revision>
  <cp:lastPrinted>2017-01-31T06:57:00Z</cp:lastPrinted>
  <dcterms:created xsi:type="dcterms:W3CDTF">2024-05-29T12:56:00Z</dcterms:created>
  <dcterms:modified xsi:type="dcterms:W3CDTF">2024-05-29T12:56:00Z</dcterms:modified>
</cp:coreProperties>
</file>